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4B4E" w:rsidRPr="0094570E" w:rsidRDefault="00714B4E" w:rsidP="000A7973">
      <w:pPr>
        <w:contextualSpacing/>
        <w:jc w:val="center"/>
        <w:rPr>
          <w:rFonts w:cs="Times New Roman"/>
          <w:b/>
          <w:sz w:val="24"/>
          <w:szCs w:val="28"/>
        </w:rPr>
      </w:pPr>
      <w:bookmarkStart w:id="0" w:name="sub_1000"/>
      <w:bookmarkStart w:id="1" w:name="sub_1"/>
      <w:r w:rsidRPr="0094570E">
        <w:rPr>
          <w:rFonts w:cs="Times New Roman"/>
          <w:b/>
          <w:sz w:val="24"/>
          <w:szCs w:val="28"/>
        </w:rPr>
        <w:t>Свод предложений</w:t>
      </w:r>
    </w:p>
    <w:p w:rsidR="00714B4E" w:rsidRPr="0094570E" w:rsidRDefault="00714B4E" w:rsidP="00714B4E">
      <w:pPr>
        <w:contextualSpacing/>
        <w:jc w:val="center"/>
        <w:rPr>
          <w:rFonts w:cs="Times New Roman"/>
          <w:b/>
          <w:sz w:val="24"/>
          <w:szCs w:val="28"/>
        </w:rPr>
      </w:pPr>
      <w:r w:rsidRPr="0094570E">
        <w:rPr>
          <w:rFonts w:cs="Times New Roman"/>
          <w:b/>
          <w:sz w:val="24"/>
          <w:szCs w:val="28"/>
        </w:rPr>
        <w:t>о результатах проведения публичных консультаций</w:t>
      </w:r>
    </w:p>
    <w:p w:rsidR="00714B4E" w:rsidRPr="000E0AC1" w:rsidRDefault="00714B4E" w:rsidP="00714B4E">
      <w:pPr>
        <w:contextualSpacing/>
        <w:jc w:val="both"/>
        <w:rPr>
          <w:rFonts w:cs="Times New Roman"/>
          <w:sz w:val="16"/>
          <w:szCs w:val="16"/>
        </w:rPr>
      </w:pPr>
    </w:p>
    <w:p w:rsidR="00714B4E" w:rsidRPr="00A57150" w:rsidRDefault="00714B4E" w:rsidP="00A57150">
      <w:pPr>
        <w:ind w:firstLine="720"/>
        <w:contextualSpacing/>
        <w:jc w:val="both"/>
        <w:rPr>
          <w:rFonts w:cs="Times New Roman"/>
          <w:i/>
          <w:sz w:val="24"/>
          <w:szCs w:val="28"/>
        </w:rPr>
      </w:pPr>
      <w:r w:rsidRPr="0094570E">
        <w:rPr>
          <w:rFonts w:cs="Times New Roman"/>
          <w:sz w:val="24"/>
          <w:szCs w:val="28"/>
        </w:rPr>
        <w:t>В соответствии с порядком проведения оценки регулирующего воздействия проектов муниципальных нормативных правовых актов в Адми</w:t>
      </w:r>
      <w:r w:rsidR="0094570E">
        <w:rPr>
          <w:rFonts w:cs="Times New Roman"/>
          <w:sz w:val="24"/>
          <w:szCs w:val="28"/>
        </w:rPr>
        <w:t xml:space="preserve">нистрации </w:t>
      </w:r>
      <w:r w:rsidRPr="0094570E">
        <w:rPr>
          <w:rFonts w:cs="Times New Roman"/>
          <w:sz w:val="24"/>
          <w:szCs w:val="28"/>
        </w:rPr>
        <w:t xml:space="preserve">города, утвержденным постановлением Главы города от </w:t>
      </w:r>
      <w:r w:rsidR="0057612E" w:rsidRPr="0094570E">
        <w:rPr>
          <w:sz w:val="24"/>
          <w:szCs w:val="28"/>
        </w:rPr>
        <w:t>05.09.2017 № 137 «</w:t>
      </w:r>
      <w:r w:rsidR="00513587" w:rsidRPr="0094570E">
        <w:rPr>
          <w:sz w:val="24"/>
          <w:szCs w:val="28"/>
        </w:rPr>
        <w:t xml:space="preserve">Об утверждении порядка проведения оценки регулирующего воздействия проектов муниципальных нормативных правовых актов, типовой формы соглашения о взаимодействии при проведении оценки регулирующего воздействия </w:t>
      </w:r>
      <w:r w:rsidR="00513587" w:rsidRPr="00E27791">
        <w:rPr>
          <w:sz w:val="24"/>
          <w:szCs w:val="28"/>
        </w:rPr>
        <w:t>проектов муниципальных нормативных правовых актов и оценки применения обязательных</w:t>
      </w:r>
      <w:r w:rsidR="00513587" w:rsidRPr="0094570E">
        <w:rPr>
          <w:sz w:val="24"/>
          <w:szCs w:val="28"/>
        </w:rPr>
        <w:t xml:space="preserve"> требований муниципальных нормативных правовых актов</w:t>
      </w:r>
      <w:r w:rsidR="0057612E" w:rsidRPr="0094570E">
        <w:rPr>
          <w:sz w:val="24"/>
          <w:szCs w:val="28"/>
        </w:rPr>
        <w:t>»</w:t>
      </w:r>
      <w:r w:rsidR="0057612E" w:rsidRPr="0094570E">
        <w:rPr>
          <w:rFonts w:cs="Times New Roman"/>
          <w:sz w:val="24"/>
          <w:szCs w:val="28"/>
        </w:rPr>
        <w:t>,</w:t>
      </w:r>
      <w:r w:rsidR="004F44AE" w:rsidRPr="0094570E">
        <w:rPr>
          <w:rFonts w:cs="Times New Roman"/>
          <w:sz w:val="24"/>
          <w:szCs w:val="28"/>
        </w:rPr>
        <w:t xml:space="preserve"> департамент</w:t>
      </w:r>
      <w:r w:rsidR="00BF678A">
        <w:rPr>
          <w:rFonts w:cs="Times New Roman"/>
          <w:sz w:val="24"/>
          <w:szCs w:val="28"/>
        </w:rPr>
        <w:t>ом</w:t>
      </w:r>
      <w:r w:rsidR="004F44AE" w:rsidRPr="0094570E">
        <w:rPr>
          <w:rFonts w:cs="Times New Roman"/>
          <w:sz w:val="24"/>
          <w:szCs w:val="28"/>
        </w:rPr>
        <w:t xml:space="preserve"> образования Администрации города </w:t>
      </w:r>
      <w:r w:rsidR="0057612E" w:rsidRPr="0094570E">
        <w:rPr>
          <w:rFonts w:cs="Times New Roman"/>
          <w:sz w:val="24"/>
          <w:szCs w:val="28"/>
        </w:rPr>
        <w:t>Сургута</w:t>
      </w:r>
      <w:r w:rsidR="004F44AE" w:rsidRPr="0094570E">
        <w:rPr>
          <w:rFonts w:cs="Times New Roman"/>
          <w:sz w:val="24"/>
          <w:szCs w:val="28"/>
        </w:rPr>
        <w:t xml:space="preserve"> </w:t>
      </w:r>
      <w:r w:rsidRPr="0094570E">
        <w:rPr>
          <w:rFonts w:cs="Times New Roman"/>
          <w:sz w:val="24"/>
          <w:szCs w:val="28"/>
        </w:rPr>
        <w:t xml:space="preserve">в период с </w:t>
      </w:r>
      <w:r w:rsidR="00713CC3" w:rsidRPr="0094570E">
        <w:rPr>
          <w:rFonts w:cs="Times New Roman"/>
          <w:i/>
          <w:sz w:val="24"/>
          <w:szCs w:val="28"/>
        </w:rPr>
        <w:t>«</w:t>
      </w:r>
      <w:r w:rsidR="00935242">
        <w:rPr>
          <w:rFonts w:cs="Times New Roman"/>
          <w:i/>
          <w:sz w:val="24"/>
          <w:szCs w:val="28"/>
        </w:rPr>
        <w:t>21</w:t>
      </w:r>
      <w:r w:rsidR="00713CC3" w:rsidRPr="0094570E">
        <w:rPr>
          <w:rFonts w:cs="Times New Roman"/>
          <w:i/>
          <w:sz w:val="24"/>
          <w:szCs w:val="28"/>
        </w:rPr>
        <w:t xml:space="preserve">» </w:t>
      </w:r>
      <w:r w:rsidR="00935242">
        <w:rPr>
          <w:rFonts w:cs="Times New Roman"/>
          <w:i/>
          <w:sz w:val="24"/>
          <w:szCs w:val="28"/>
        </w:rPr>
        <w:t>апреля</w:t>
      </w:r>
      <w:r w:rsidR="00203DC7" w:rsidRPr="0094570E">
        <w:rPr>
          <w:rFonts w:cs="Times New Roman"/>
          <w:i/>
          <w:sz w:val="24"/>
          <w:szCs w:val="28"/>
        </w:rPr>
        <w:t xml:space="preserve"> </w:t>
      </w:r>
      <w:r w:rsidR="00713CC3" w:rsidRPr="0094570E">
        <w:rPr>
          <w:rFonts w:cs="Times New Roman"/>
          <w:i/>
          <w:sz w:val="24"/>
          <w:szCs w:val="28"/>
        </w:rPr>
        <w:t>202</w:t>
      </w:r>
      <w:r w:rsidR="00935242">
        <w:rPr>
          <w:rFonts w:cs="Times New Roman"/>
          <w:i/>
          <w:sz w:val="24"/>
          <w:szCs w:val="28"/>
        </w:rPr>
        <w:t>6</w:t>
      </w:r>
      <w:r w:rsidR="00203DC7" w:rsidRPr="0094570E">
        <w:rPr>
          <w:rFonts w:cs="Times New Roman"/>
          <w:i/>
          <w:sz w:val="24"/>
          <w:szCs w:val="28"/>
        </w:rPr>
        <w:t xml:space="preserve"> г.</w:t>
      </w:r>
      <w:r w:rsidR="006F1C5F" w:rsidRPr="0094570E">
        <w:rPr>
          <w:rFonts w:cs="Times New Roman"/>
          <w:i/>
          <w:sz w:val="24"/>
          <w:szCs w:val="28"/>
        </w:rPr>
        <w:t xml:space="preserve"> </w:t>
      </w:r>
      <w:r w:rsidR="00201212" w:rsidRPr="0094570E">
        <w:rPr>
          <w:rFonts w:cs="Times New Roman"/>
          <w:i/>
          <w:sz w:val="24"/>
          <w:szCs w:val="28"/>
        </w:rPr>
        <w:t>по</w:t>
      </w:r>
      <w:r w:rsidR="00713CC3" w:rsidRPr="0094570E">
        <w:rPr>
          <w:rFonts w:cs="Times New Roman"/>
          <w:i/>
          <w:sz w:val="24"/>
          <w:szCs w:val="28"/>
        </w:rPr>
        <w:t xml:space="preserve"> «</w:t>
      </w:r>
      <w:r w:rsidR="00B12F8F">
        <w:rPr>
          <w:rFonts w:cs="Times New Roman"/>
          <w:i/>
          <w:sz w:val="24"/>
          <w:szCs w:val="28"/>
        </w:rPr>
        <w:t>2</w:t>
      </w:r>
      <w:r w:rsidR="00935242">
        <w:rPr>
          <w:rFonts w:cs="Times New Roman"/>
          <w:i/>
          <w:sz w:val="24"/>
          <w:szCs w:val="28"/>
        </w:rPr>
        <w:t>0</w:t>
      </w:r>
      <w:r w:rsidR="00713CC3" w:rsidRPr="0094570E">
        <w:rPr>
          <w:rFonts w:cs="Times New Roman"/>
          <w:i/>
          <w:sz w:val="24"/>
          <w:szCs w:val="28"/>
        </w:rPr>
        <w:t xml:space="preserve">» </w:t>
      </w:r>
      <w:r w:rsidR="00935242">
        <w:rPr>
          <w:rFonts w:cs="Times New Roman"/>
          <w:i/>
          <w:sz w:val="24"/>
          <w:szCs w:val="28"/>
        </w:rPr>
        <w:t>мая</w:t>
      </w:r>
      <w:r w:rsidR="00713CC3" w:rsidRPr="0094570E">
        <w:rPr>
          <w:rFonts w:cs="Times New Roman"/>
          <w:i/>
          <w:sz w:val="24"/>
          <w:szCs w:val="28"/>
        </w:rPr>
        <w:t xml:space="preserve"> 202</w:t>
      </w:r>
      <w:r w:rsidR="00935242">
        <w:rPr>
          <w:rFonts w:cs="Times New Roman"/>
          <w:i/>
          <w:sz w:val="24"/>
          <w:szCs w:val="28"/>
        </w:rPr>
        <w:t>6</w:t>
      </w:r>
      <w:r w:rsidR="00713CC3" w:rsidRPr="0094570E">
        <w:rPr>
          <w:rFonts w:cs="Times New Roman"/>
          <w:i/>
          <w:sz w:val="24"/>
          <w:szCs w:val="28"/>
        </w:rPr>
        <w:t>г.</w:t>
      </w:r>
      <w:r w:rsidR="004F44AE" w:rsidRPr="0094570E">
        <w:rPr>
          <w:rFonts w:cs="Times New Roman"/>
          <w:i/>
          <w:sz w:val="24"/>
          <w:szCs w:val="28"/>
        </w:rPr>
        <w:t xml:space="preserve"> </w:t>
      </w:r>
      <w:r w:rsidRPr="0094570E">
        <w:rPr>
          <w:rFonts w:cs="Times New Roman"/>
          <w:sz w:val="24"/>
          <w:szCs w:val="28"/>
        </w:rPr>
        <w:t xml:space="preserve">проведены публичные консультации по </w:t>
      </w:r>
      <w:r w:rsidR="0057612E" w:rsidRPr="0094570E">
        <w:rPr>
          <w:rFonts w:cs="Times New Roman"/>
          <w:i/>
          <w:sz w:val="24"/>
          <w:szCs w:val="28"/>
        </w:rPr>
        <w:t>проекту</w:t>
      </w:r>
      <w:r w:rsidR="0057612E" w:rsidRPr="0094570E">
        <w:rPr>
          <w:rFonts w:cs="Times New Roman"/>
          <w:sz w:val="24"/>
          <w:szCs w:val="28"/>
        </w:rPr>
        <w:t xml:space="preserve"> </w:t>
      </w:r>
      <w:r w:rsidR="004F44AE" w:rsidRPr="0094570E">
        <w:rPr>
          <w:rFonts w:cs="Times New Roman"/>
          <w:i/>
          <w:sz w:val="24"/>
          <w:szCs w:val="28"/>
        </w:rPr>
        <w:t>постановления Администрации города</w:t>
      </w:r>
      <w:r w:rsidR="00E37A72">
        <w:rPr>
          <w:rFonts w:cs="Times New Roman"/>
          <w:i/>
          <w:sz w:val="24"/>
          <w:szCs w:val="28"/>
        </w:rPr>
        <w:t xml:space="preserve"> </w:t>
      </w:r>
      <w:r w:rsidR="00D17C4A" w:rsidRPr="0094570E">
        <w:rPr>
          <w:rFonts w:cs="Times New Roman"/>
          <w:i/>
          <w:sz w:val="24"/>
          <w:szCs w:val="28"/>
        </w:rPr>
        <w:t>«</w:t>
      </w:r>
      <w:r w:rsidR="00935242" w:rsidRPr="00935242">
        <w:rPr>
          <w:rFonts w:cs="Times New Roman"/>
          <w:i/>
          <w:sz w:val="24"/>
          <w:szCs w:val="28"/>
        </w:rPr>
        <w:t>Об утверждении порядка предоставления субсидии субъектам малого и среднего предпринимательства, осуществляющим деятельность в сфере социального предпринимательства</w:t>
      </w:r>
      <w:r w:rsidR="00D17C4A" w:rsidRPr="0094570E">
        <w:rPr>
          <w:rFonts w:cs="Times New Roman"/>
          <w:i/>
          <w:sz w:val="24"/>
          <w:szCs w:val="28"/>
        </w:rPr>
        <w:t>».</w:t>
      </w:r>
    </w:p>
    <w:p w:rsidR="00714B4E" w:rsidRPr="0094570E" w:rsidRDefault="00714B4E" w:rsidP="00714B4E">
      <w:pPr>
        <w:ind w:firstLine="720"/>
        <w:contextualSpacing/>
        <w:jc w:val="both"/>
        <w:rPr>
          <w:rFonts w:cs="Times New Roman"/>
          <w:sz w:val="24"/>
          <w:szCs w:val="28"/>
        </w:rPr>
      </w:pPr>
      <w:r w:rsidRPr="0094570E">
        <w:rPr>
          <w:rFonts w:cs="Times New Roman"/>
          <w:sz w:val="24"/>
          <w:szCs w:val="28"/>
        </w:rPr>
        <w:t>Уведомления о проведении публичных консультаций были направлены:</w:t>
      </w:r>
    </w:p>
    <w:p w:rsidR="0057612E" w:rsidRPr="0094570E" w:rsidRDefault="00CD6F47" w:rsidP="0057612E">
      <w:pPr>
        <w:ind w:firstLine="567"/>
        <w:jc w:val="both"/>
        <w:rPr>
          <w:rFonts w:cs="Times New Roman"/>
          <w:bCs/>
          <w:sz w:val="24"/>
          <w:szCs w:val="28"/>
        </w:rPr>
      </w:pPr>
      <w:r w:rsidRPr="0094570E">
        <w:rPr>
          <w:rFonts w:cs="Times New Roman"/>
          <w:bCs/>
          <w:sz w:val="24"/>
          <w:szCs w:val="28"/>
        </w:rPr>
        <w:t>-</w:t>
      </w:r>
      <w:r w:rsidR="0057612E" w:rsidRPr="0094570E">
        <w:rPr>
          <w:rFonts w:cs="Times New Roman"/>
          <w:bCs/>
          <w:sz w:val="24"/>
          <w:szCs w:val="28"/>
        </w:rPr>
        <w:t xml:space="preserve"> </w:t>
      </w:r>
      <w:r w:rsidR="000B2843" w:rsidRPr="0094570E">
        <w:rPr>
          <w:rFonts w:cs="Times New Roman"/>
          <w:bCs/>
          <w:sz w:val="24"/>
          <w:szCs w:val="28"/>
        </w:rPr>
        <w:t>У</w:t>
      </w:r>
      <w:r w:rsidR="0057612E" w:rsidRPr="0094570E">
        <w:rPr>
          <w:rFonts w:cs="Times New Roman"/>
          <w:bCs/>
          <w:sz w:val="24"/>
          <w:szCs w:val="28"/>
        </w:rPr>
        <w:t>полномоченному по защите прав предпринимателей в Ханты-Манс</w:t>
      </w:r>
      <w:r w:rsidRPr="0094570E">
        <w:rPr>
          <w:rFonts w:cs="Times New Roman"/>
          <w:bCs/>
          <w:sz w:val="24"/>
          <w:szCs w:val="28"/>
        </w:rPr>
        <w:t>ийском автономном округе – Югре;</w:t>
      </w:r>
    </w:p>
    <w:p w:rsidR="0057612E" w:rsidRPr="0094570E" w:rsidRDefault="00CD6F47" w:rsidP="0057612E">
      <w:pPr>
        <w:ind w:firstLine="567"/>
        <w:jc w:val="both"/>
        <w:rPr>
          <w:rFonts w:cs="Times New Roman"/>
          <w:sz w:val="24"/>
          <w:szCs w:val="28"/>
        </w:rPr>
      </w:pPr>
      <w:r w:rsidRPr="0094570E">
        <w:rPr>
          <w:rFonts w:cs="Times New Roman"/>
          <w:sz w:val="24"/>
          <w:szCs w:val="28"/>
        </w:rPr>
        <w:t>-</w:t>
      </w:r>
      <w:r w:rsidR="0057612E" w:rsidRPr="0094570E">
        <w:rPr>
          <w:rFonts w:cs="Times New Roman"/>
          <w:sz w:val="24"/>
          <w:szCs w:val="28"/>
        </w:rPr>
        <w:t xml:space="preserve"> </w:t>
      </w:r>
      <w:r w:rsidR="000B2843" w:rsidRPr="0094570E">
        <w:rPr>
          <w:rFonts w:cs="Times New Roman"/>
          <w:sz w:val="24"/>
          <w:szCs w:val="28"/>
        </w:rPr>
        <w:t>С</w:t>
      </w:r>
      <w:r w:rsidR="0057612E" w:rsidRPr="0094570E">
        <w:rPr>
          <w:rFonts w:cs="Times New Roman"/>
          <w:sz w:val="24"/>
          <w:szCs w:val="28"/>
        </w:rPr>
        <w:t>оюзу «Сургутск</w:t>
      </w:r>
      <w:r w:rsidRPr="0094570E">
        <w:rPr>
          <w:rFonts w:cs="Times New Roman"/>
          <w:sz w:val="24"/>
          <w:szCs w:val="28"/>
        </w:rPr>
        <w:t>ая торгово-промышленная палата»;</w:t>
      </w:r>
    </w:p>
    <w:p w:rsidR="0057612E" w:rsidRPr="0094570E" w:rsidRDefault="009511BD" w:rsidP="0057612E">
      <w:pPr>
        <w:ind w:firstLine="567"/>
        <w:jc w:val="both"/>
        <w:rPr>
          <w:rFonts w:cs="Times New Roman"/>
          <w:sz w:val="24"/>
          <w:szCs w:val="28"/>
        </w:rPr>
      </w:pPr>
      <w:r w:rsidRPr="0094570E">
        <w:rPr>
          <w:rFonts w:cs="Times New Roman"/>
          <w:sz w:val="24"/>
          <w:szCs w:val="28"/>
        </w:rPr>
        <w:t xml:space="preserve">- </w:t>
      </w:r>
      <w:r w:rsidR="000B2843" w:rsidRPr="0094570E">
        <w:rPr>
          <w:rFonts w:cs="Times New Roman"/>
          <w:sz w:val="24"/>
          <w:szCs w:val="28"/>
        </w:rPr>
        <w:t>А</w:t>
      </w:r>
      <w:r w:rsidR="0057612E" w:rsidRPr="0094570E">
        <w:rPr>
          <w:rFonts w:cs="Times New Roman"/>
          <w:sz w:val="24"/>
          <w:szCs w:val="28"/>
        </w:rPr>
        <w:t>ссоциации строительных организаций города Сургута и Сургутского района</w:t>
      </w:r>
      <w:r w:rsidRPr="0094570E">
        <w:rPr>
          <w:rFonts w:cs="Times New Roman"/>
          <w:sz w:val="24"/>
          <w:szCs w:val="28"/>
        </w:rPr>
        <w:t>;</w:t>
      </w:r>
    </w:p>
    <w:p w:rsidR="0057612E" w:rsidRPr="0094570E" w:rsidRDefault="009511BD" w:rsidP="0057612E">
      <w:pPr>
        <w:ind w:firstLine="567"/>
        <w:jc w:val="both"/>
        <w:rPr>
          <w:rFonts w:cs="Times New Roman"/>
          <w:sz w:val="24"/>
          <w:szCs w:val="28"/>
        </w:rPr>
      </w:pPr>
      <w:r w:rsidRPr="0094570E">
        <w:rPr>
          <w:rFonts w:cs="Times New Roman"/>
          <w:sz w:val="24"/>
          <w:szCs w:val="28"/>
        </w:rPr>
        <w:t>-</w:t>
      </w:r>
      <w:r w:rsidR="0057612E" w:rsidRPr="0094570E">
        <w:rPr>
          <w:rFonts w:cs="Times New Roman"/>
          <w:sz w:val="24"/>
          <w:szCs w:val="28"/>
        </w:rPr>
        <w:t xml:space="preserve"> </w:t>
      </w:r>
      <w:r w:rsidR="000B2843" w:rsidRPr="0094570E">
        <w:rPr>
          <w:rFonts w:cs="Times New Roman"/>
          <w:sz w:val="24"/>
          <w:szCs w:val="28"/>
        </w:rPr>
        <w:t>О</w:t>
      </w:r>
      <w:r w:rsidR="0057612E" w:rsidRPr="0094570E">
        <w:rPr>
          <w:rFonts w:cs="Times New Roman"/>
          <w:sz w:val="24"/>
          <w:szCs w:val="28"/>
        </w:rPr>
        <w:t>бщероссийской общественной организации содействия привлечению инвестиций в Российскую Фе</w:t>
      </w:r>
      <w:r w:rsidRPr="0094570E">
        <w:rPr>
          <w:rFonts w:cs="Times New Roman"/>
          <w:sz w:val="24"/>
          <w:szCs w:val="28"/>
        </w:rPr>
        <w:t>дерацию «Инвестиционная Россия»;</w:t>
      </w:r>
    </w:p>
    <w:p w:rsidR="0057612E" w:rsidRPr="0094570E" w:rsidRDefault="009511BD" w:rsidP="0057612E">
      <w:pPr>
        <w:ind w:firstLine="567"/>
        <w:jc w:val="both"/>
        <w:rPr>
          <w:rFonts w:cs="Times New Roman"/>
          <w:sz w:val="24"/>
          <w:szCs w:val="28"/>
        </w:rPr>
      </w:pPr>
      <w:r w:rsidRPr="0094570E">
        <w:rPr>
          <w:rFonts w:cs="Times New Roman"/>
          <w:sz w:val="24"/>
          <w:szCs w:val="28"/>
        </w:rPr>
        <w:t>-</w:t>
      </w:r>
      <w:r w:rsidR="0057612E" w:rsidRPr="0094570E">
        <w:rPr>
          <w:rFonts w:cs="Times New Roman"/>
          <w:sz w:val="24"/>
          <w:szCs w:val="28"/>
        </w:rPr>
        <w:t xml:space="preserve"> </w:t>
      </w:r>
      <w:r w:rsidR="000B2843" w:rsidRPr="0094570E">
        <w:rPr>
          <w:rFonts w:cs="Times New Roman"/>
          <w:sz w:val="24"/>
          <w:szCs w:val="28"/>
        </w:rPr>
        <w:t>К</w:t>
      </w:r>
      <w:r w:rsidR="0057612E" w:rsidRPr="0094570E">
        <w:rPr>
          <w:rFonts w:cs="Times New Roman"/>
          <w:sz w:val="24"/>
          <w:szCs w:val="28"/>
        </w:rPr>
        <w:t>омитету Сургутской торгово-промышленной палаты по развит</w:t>
      </w:r>
      <w:r w:rsidRPr="0094570E">
        <w:rPr>
          <w:rFonts w:cs="Times New Roman"/>
          <w:sz w:val="24"/>
          <w:szCs w:val="28"/>
        </w:rPr>
        <w:t>ию потребительского рынка;</w:t>
      </w:r>
      <w:r w:rsidR="0057612E" w:rsidRPr="0094570E">
        <w:rPr>
          <w:rFonts w:cs="Times New Roman"/>
          <w:sz w:val="24"/>
          <w:szCs w:val="28"/>
        </w:rPr>
        <w:t xml:space="preserve"> </w:t>
      </w:r>
    </w:p>
    <w:p w:rsidR="003C1DD7" w:rsidRPr="0094570E" w:rsidRDefault="003C1DD7" w:rsidP="003C1DD7">
      <w:pPr>
        <w:ind w:firstLine="567"/>
        <w:jc w:val="both"/>
        <w:rPr>
          <w:rFonts w:cs="Times New Roman"/>
          <w:sz w:val="24"/>
          <w:szCs w:val="28"/>
        </w:rPr>
      </w:pPr>
      <w:r w:rsidRPr="0094570E">
        <w:rPr>
          <w:rFonts w:cs="Times New Roman"/>
          <w:sz w:val="24"/>
          <w:szCs w:val="28"/>
        </w:rPr>
        <w:t>- Ассоциации Лидеров социальных проектов Ханты-Мансийского автономного округа – Югры;</w:t>
      </w:r>
    </w:p>
    <w:p w:rsidR="0057612E" w:rsidRPr="0094570E" w:rsidRDefault="009511BD" w:rsidP="0057612E">
      <w:pPr>
        <w:spacing w:line="120" w:lineRule="atLeast"/>
        <w:ind w:firstLine="567"/>
        <w:jc w:val="both"/>
        <w:rPr>
          <w:rFonts w:cs="Times New Roman"/>
          <w:sz w:val="24"/>
          <w:szCs w:val="28"/>
        </w:rPr>
      </w:pPr>
      <w:r w:rsidRPr="0094570E">
        <w:rPr>
          <w:rFonts w:cs="Times New Roman"/>
          <w:sz w:val="24"/>
          <w:szCs w:val="28"/>
        </w:rPr>
        <w:t>-</w:t>
      </w:r>
      <w:r w:rsidR="0057612E" w:rsidRPr="0094570E">
        <w:rPr>
          <w:rFonts w:cs="Times New Roman"/>
          <w:sz w:val="24"/>
          <w:szCs w:val="28"/>
        </w:rPr>
        <w:t xml:space="preserve"> </w:t>
      </w:r>
      <w:r w:rsidR="000B2843" w:rsidRPr="0094570E">
        <w:rPr>
          <w:rFonts w:cs="Times New Roman"/>
          <w:sz w:val="24"/>
          <w:szCs w:val="28"/>
        </w:rPr>
        <w:t>Р</w:t>
      </w:r>
      <w:r w:rsidR="0057612E" w:rsidRPr="0094570E">
        <w:rPr>
          <w:rFonts w:cs="Times New Roman"/>
          <w:bCs/>
          <w:sz w:val="24"/>
          <w:szCs w:val="28"/>
        </w:rPr>
        <w:t>егиональному отделению Общероссийской Общественной Организации малого и среднего предпринимательства «Опора России»</w:t>
      </w:r>
      <w:r w:rsidRPr="0094570E">
        <w:rPr>
          <w:rFonts w:cs="Times New Roman"/>
          <w:bCs/>
          <w:sz w:val="24"/>
          <w:szCs w:val="28"/>
        </w:rPr>
        <w:t>;</w:t>
      </w:r>
    </w:p>
    <w:p w:rsidR="0057612E" w:rsidRPr="0094570E" w:rsidRDefault="009511BD" w:rsidP="0057612E">
      <w:pPr>
        <w:spacing w:line="120" w:lineRule="atLeast"/>
        <w:ind w:firstLine="567"/>
        <w:jc w:val="both"/>
        <w:rPr>
          <w:rFonts w:cs="Times New Roman"/>
          <w:sz w:val="24"/>
          <w:szCs w:val="28"/>
        </w:rPr>
      </w:pPr>
      <w:r w:rsidRPr="0094570E">
        <w:rPr>
          <w:rFonts w:cs="Times New Roman"/>
          <w:sz w:val="24"/>
          <w:szCs w:val="28"/>
        </w:rPr>
        <w:t>-</w:t>
      </w:r>
      <w:r w:rsidR="0057612E" w:rsidRPr="0094570E">
        <w:rPr>
          <w:rFonts w:cs="Times New Roman"/>
          <w:sz w:val="24"/>
          <w:szCs w:val="28"/>
        </w:rPr>
        <w:t xml:space="preserve"> </w:t>
      </w:r>
      <w:r w:rsidR="000B2843" w:rsidRPr="0094570E">
        <w:rPr>
          <w:rFonts w:cs="Times New Roman"/>
          <w:sz w:val="24"/>
          <w:szCs w:val="28"/>
        </w:rPr>
        <w:t>Р</w:t>
      </w:r>
      <w:r w:rsidR="0057612E" w:rsidRPr="0094570E">
        <w:rPr>
          <w:rFonts w:cs="Times New Roman"/>
          <w:sz w:val="24"/>
          <w:szCs w:val="28"/>
        </w:rPr>
        <w:t>егиональной ассоциации некоммерческих организаций Ханты-Манси</w:t>
      </w:r>
      <w:r w:rsidRPr="0094570E">
        <w:rPr>
          <w:rFonts w:cs="Times New Roman"/>
          <w:sz w:val="24"/>
          <w:szCs w:val="28"/>
        </w:rPr>
        <w:t>йского автономного округ</w:t>
      </w:r>
      <w:r w:rsidR="00D37718" w:rsidRPr="0094570E">
        <w:rPr>
          <w:rFonts w:cs="Times New Roman"/>
          <w:sz w:val="24"/>
          <w:szCs w:val="28"/>
        </w:rPr>
        <w:t>а</w:t>
      </w:r>
      <w:r w:rsidR="00D71099" w:rsidRPr="0094570E">
        <w:rPr>
          <w:rFonts w:cs="Times New Roman"/>
          <w:sz w:val="24"/>
          <w:szCs w:val="28"/>
        </w:rPr>
        <w:t xml:space="preserve"> – Югры;</w:t>
      </w:r>
    </w:p>
    <w:p w:rsidR="00D363C1" w:rsidRPr="0094570E" w:rsidRDefault="00D363C1" w:rsidP="0057612E">
      <w:pPr>
        <w:spacing w:line="120" w:lineRule="atLeast"/>
        <w:ind w:firstLine="567"/>
        <w:jc w:val="both"/>
        <w:rPr>
          <w:rFonts w:cs="Times New Roman"/>
          <w:sz w:val="24"/>
          <w:szCs w:val="28"/>
        </w:rPr>
      </w:pPr>
      <w:r w:rsidRPr="0094570E">
        <w:rPr>
          <w:rFonts w:cs="Times New Roman"/>
          <w:sz w:val="24"/>
          <w:szCs w:val="28"/>
        </w:rPr>
        <w:t>- Обществу с ограниченной ответственностью «Негосударственное дошкольное учреждение – центр развития ребенка «ГУЛЛИВЕР»;</w:t>
      </w:r>
    </w:p>
    <w:p w:rsidR="00D363C1" w:rsidRPr="0094570E" w:rsidRDefault="00D363C1" w:rsidP="0057612E">
      <w:pPr>
        <w:spacing w:line="120" w:lineRule="atLeast"/>
        <w:ind w:firstLine="567"/>
        <w:jc w:val="both"/>
        <w:rPr>
          <w:rFonts w:cs="Times New Roman"/>
          <w:sz w:val="24"/>
          <w:szCs w:val="28"/>
        </w:rPr>
      </w:pPr>
      <w:r w:rsidRPr="0094570E">
        <w:rPr>
          <w:rFonts w:cs="Times New Roman"/>
          <w:sz w:val="24"/>
          <w:szCs w:val="28"/>
        </w:rPr>
        <w:t>- Обществу с ограниченной ответственностью Малому инновационному предприятию «Центр развития талантов ребенка»;</w:t>
      </w:r>
    </w:p>
    <w:p w:rsidR="00D363C1" w:rsidRPr="0094570E" w:rsidRDefault="00D363C1" w:rsidP="0057612E">
      <w:pPr>
        <w:spacing w:line="120" w:lineRule="atLeast"/>
        <w:ind w:firstLine="567"/>
        <w:jc w:val="both"/>
        <w:rPr>
          <w:rFonts w:cs="Times New Roman"/>
          <w:sz w:val="24"/>
          <w:szCs w:val="28"/>
        </w:rPr>
      </w:pPr>
      <w:r w:rsidRPr="0094570E">
        <w:rPr>
          <w:rFonts w:cs="Times New Roman"/>
          <w:sz w:val="24"/>
          <w:szCs w:val="28"/>
        </w:rPr>
        <w:t>- Обществу с ограниченной ответственностью «Наш Малыш»;</w:t>
      </w:r>
    </w:p>
    <w:p w:rsidR="00D363C1" w:rsidRPr="0094570E" w:rsidRDefault="00D363C1" w:rsidP="0057612E">
      <w:pPr>
        <w:spacing w:line="120" w:lineRule="atLeast"/>
        <w:ind w:firstLine="567"/>
        <w:jc w:val="both"/>
        <w:rPr>
          <w:rFonts w:cs="Times New Roman"/>
          <w:sz w:val="24"/>
          <w:szCs w:val="28"/>
        </w:rPr>
      </w:pPr>
      <w:r w:rsidRPr="0094570E">
        <w:rPr>
          <w:rFonts w:cs="Times New Roman"/>
          <w:sz w:val="24"/>
          <w:szCs w:val="28"/>
        </w:rPr>
        <w:t>- Обществу с ограниченной ответственностью «Счастливое детство»;</w:t>
      </w:r>
    </w:p>
    <w:p w:rsidR="00D363C1" w:rsidRPr="0094570E" w:rsidRDefault="00D363C1" w:rsidP="0057612E">
      <w:pPr>
        <w:spacing w:line="120" w:lineRule="atLeast"/>
        <w:ind w:firstLine="567"/>
        <w:jc w:val="both"/>
        <w:rPr>
          <w:rFonts w:cs="Times New Roman"/>
          <w:sz w:val="24"/>
          <w:szCs w:val="28"/>
        </w:rPr>
      </w:pPr>
      <w:r w:rsidRPr="0094570E">
        <w:rPr>
          <w:rFonts w:cs="Times New Roman"/>
          <w:sz w:val="24"/>
          <w:szCs w:val="28"/>
        </w:rPr>
        <w:t>- Обществу с ограниченной ответственностью Центру развития «Золотой ключик»;</w:t>
      </w:r>
    </w:p>
    <w:p w:rsidR="00D363C1" w:rsidRPr="0094570E" w:rsidRDefault="00D363C1" w:rsidP="0057612E">
      <w:pPr>
        <w:spacing w:line="120" w:lineRule="atLeast"/>
        <w:ind w:firstLine="567"/>
        <w:jc w:val="both"/>
        <w:rPr>
          <w:rFonts w:cs="Times New Roman"/>
          <w:sz w:val="24"/>
          <w:szCs w:val="28"/>
        </w:rPr>
      </w:pPr>
      <w:r w:rsidRPr="0094570E">
        <w:rPr>
          <w:rFonts w:cs="Times New Roman"/>
          <w:sz w:val="24"/>
          <w:szCs w:val="28"/>
        </w:rPr>
        <w:t>- индивидуальному предпринимателю Лысоконь Николаю Анатольевичу;</w:t>
      </w:r>
    </w:p>
    <w:p w:rsidR="00714B4E" w:rsidRPr="0094570E" w:rsidRDefault="00D363C1" w:rsidP="00D363C1">
      <w:pPr>
        <w:spacing w:line="120" w:lineRule="atLeast"/>
        <w:ind w:firstLine="567"/>
        <w:jc w:val="both"/>
        <w:rPr>
          <w:rFonts w:cs="Times New Roman"/>
          <w:sz w:val="24"/>
          <w:szCs w:val="28"/>
        </w:rPr>
      </w:pPr>
      <w:r w:rsidRPr="0094570E">
        <w:rPr>
          <w:rFonts w:cs="Times New Roman"/>
          <w:sz w:val="24"/>
          <w:szCs w:val="28"/>
        </w:rPr>
        <w:t>- индивидуальному предпринимателю Башаевой Малике Рахмановне</w:t>
      </w:r>
      <w:r w:rsidR="00320D6E" w:rsidRPr="0094570E">
        <w:rPr>
          <w:rFonts w:eastAsia="Times New Roman" w:cs="Times New Roman"/>
          <w:sz w:val="24"/>
          <w:szCs w:val="28"/>
          <w:lang w:eastAsia="ru-RU"/>
        </w:rPr>
        <w:t>.</w:t>
      </w:r>
    </w:p>
    <w:p w:rsidR="00870970" w:rsidRDefault="00870970" w:rsidP="00714B4E">
      <w:pPr>
        <w:ind w:firstLine="720"/>
        <w:contextualSpacing/>
        <w:jc w:val="both"/>
        <w:rPr>
          <w:rFonts w:cs="Times New Roman"/>
          <w:sz w:val="24"/>
          <w:szCs w:val="28"/>
        </w:rPr>
      </w:pPr>
    </w:p>
    <w:p w:rsidR="00714B4E" w:rsidRPr="00F027F3" w:rsidRDefault="00714B4E" w:rsidP="00714B4E">
      <w:pPr>
        <w:ind w:firstLine="720"/>
        <w:contextualSpacing/>
        <w:jc w:val="both"/>
        <w:rPr>
          <w:rFonts w:cs="Times New Roman"/>
          <w:sz w:val="24"/>
          <w:szCs w:val="24"/>
        </w:rPr>
      </w:pPr>
      <w:r w:rsidRPr="00F027F3">
        <w:rPr>
          <w:rFonts w:cs="Times New Roman"/>
          <w:sz w:val="24"/>
          <w:szCs w:val="24"/>
        </w:rPr>
        <w:t>При проведении публичных к</w:t>
      </w:r>
      <w:r w:rsidR="004F44AE" w:rsidRPr="00F027F3">
        <w:rPr>
          <w:rFonts w:cs="Times New Roman"/>
          <w:sz w:val="24"/>
          <w:szCs w:val="24"/>
        </w:rPr>
        <w:t>онсультаций получены отзывы от:</w:t>
      </w:r>
    </w:p>
    <w:p w:rsidR="00C406D5" w:rsidRPr="00E27791" w:rsidRDefault="009511BD" w:rsidP="00C406D5">
      <w:pPr>
        <w:ind w:firstLine="567"/>
        <w:jc w:val="both"/>
        <w:rPr>
          <w:rFonts w:cs="Times New Roman"/>
          <w:bCs/>
          <w:sz w:val="24"/>
          <w:szCs w:val="24"/>
        </w:rPr>
      </w:pPr>
      <w:r w:rsidRPr="00F027F3">
        <w:rPr>
          <w:rFonts w:cs="Times New Roman"/>
          <w:sz w:val="24"/>
          <w:szCs w:val="24"/>
        </w:rPr>
        <w:t>-</w:t>
      </w:r>
      <w:r w:rsidR="00C406D5" w:rsidRPr="00F027F3">
        <w:rPr>
          <w:rFonts w:cs="Times New Roman"/>
          <w:sz w:val="24"/>
          <w:szCs w:val="24"/>
        </w:rPr>
        <w:t xml:space="preserve"> </w:t>
      </w:r>
      <w:r w:rsidR="000B2843" w:rsidRPr="00F027F3">
        <w:rPr>
          <w:rFonts w:cs="Times New Roman"/>
          <w:sz w:val="24"/>
          <w:szCs w:val="24"/>
        </w:rPr>
        <w:t>У</w:t>
      </w:r>
      <w:r w:rsidR="00C406D5" w:rsidRPr="00F027F3">
        <w:rPr>
          <w:rFonts w:cs="Times New Roman"/>
          <w:bCs/>
          <w:sz w:val="24"/>
          <w:szCs w:val="24"/>
        </w:rPr>
        <w:t>полномоченного по защите прав предпр</w:t>
      </w:r>
      <w:r w:rsidR="004F44AE" w:rsidRPr="00F027F3">
        <w:rPr>
          <w:rFonts w:cs="Times New Roman"/>
          <w:bCs/>
          <w:sz w:val="24"/>
          <w:szCs w:val="24"/>
        </w:rPr>
        <w:t>инимателей в Ханты-Мансийском ав</w:t>
      </w:r>
      <w:r w:rsidR="00C406D5" w:rsidRPr="00F027F3">
        <w:rPr>
          <w:rFonts w:cs="Times New Roman"/>
          <w:bCs/>
          <w:sz w:val="24"/>
          <w:szCs w:val="24"/>
        </w:rPr>
        <w:t xml:space="preserve">тономном </w:t>
      </w:r>
      <w:r w:rsidR="00C406D5" w:rsidRPr="00E27791">
        <w:rPr>
          <w:rFonts w:cs="Times New Roman"/>
          <w:bCs/>
          <w:sz w:val="24"/>
          <w:szCs w:val="24"/>
        </w:rPr>
        <w:t>округе – Югре</w:t>
      </w:r>
      <w:r w:rsidRPr="00E27791">
        <w:rPr>
          <w:rFonts w:cs="Times New Roman"/>
          <w:bCs/>
          <w:sz w:val="24"/>
          <w:szCs w:val="24"/>
        </w:rPr>
        <w:t>;</w:t>
      </w:r>
    </w:p>
    <w:p w:rsidR="008C20F8" w:rsidRPr="00E27791" w:rsidRDefault="00BF678A" w:rsidP="008C20F8">
      <w:pPr>
        <w:ind w:firstLine="567"/>
        <w:jc w:val="both"/>
        <w:rPr>
          <w:rFonts w:cs="Times New Roman"/>
          <w:bCs/>
          <w:sz w:val="24"/>
          <w:szCs w:val="24"/>
        </w:rPr>
      </w:pPr>
      <w:r w:rsidRPr="00E27791">
        <w:rPr>
          <w:rFonts w:cs="Times New Roman"/>
          <w:bCs/>
          <w:sz w:val="24"/>
          <w:szCs w:val="24"/>
        </w:rPr>
        <w:t xml:space="preserve">- </w:t>
      </w:r>
      <w:r w:rsidR="00FF60DC" w:rsidRPr="00E27791">
        <w:rPr>
          <w:rFonts w:cs="Times New Roman"/>
          <w:bCs/>
          <w:sz w:val="24"/>
          <w:szCs w:val="24"/>
        </w:rPr>
        <w:t xml:space="preserve">Ятленко Ольги (alina.noi@yandex.ru) </w:t>
      </w:r>
      <w:r w:rsidR="008C20F8" w:rsidRPr="00E27791">
        <w:rPr>
          <w:rFonts w:cs="Times New Roman"/>
          <w:sz w:val="24"/>
          <w:szCs w:val="24"/>
        </w:rPr>
        <w:t>в электронном виде, с использованием Портала проектов нормативных правовых актов (</w:t>
      </w:r>
      <w:hyperlink r:id="rId8" w:history="1">
        <w:r w:rsidR="008C20F8" w:rsidRPr="00E27791">
          <w:rPr>
            <w:rStyle w:val="afff0"/>
            <w:rFonts w:cs="Times New Roman"/>
            <w:sz w:val="24"/>
            <w:szCs w:val="24"/>
          </w:rPr>
          <w:t>http://regulation.admhmao.ru</w:t>
        </w:r>
      </w:hyperlink>
      <w:r w:rsidR="008C20F8" w:rsidRPr="00E27791">
        <w:rPr>
          <w:rFonts w:cs="Times New Roman"/>
          <w:sz w:val="24"/>
          <w:szCs w:val="24"/>
        </w:rPr>
        <w:t>);</w:t>
      </w:r>
    </w:p>
    <w:p w:rsidR="00E37A72" w:rsidRPr="00E27791" w:rsidRDefault="00E37A72" w:rsidP="00E37A72">
      <w:pPr>
        <w:ind w:firstLine="567"/>
        <w:jc w:val="both"/>
        <w:rPr>
          <w:rFonts w:cs="Times New Roman"/>
          <w:bCs/>
          <w:sz w:val="24"/>
          <w:szCs w:val="24"/>
        </w:rPr>
      </w:pPr>
      <w:r w:rsidRPr="00E27791">
        <w:rPr>
          <w:rFonts w:cs="Times New Roman"/>
          <w:bCs/>
          <w:sz w:val="24"/>
          <w:szCs w:val="24"/>
        </w:rPr>
        <w:t xml:space="preserve">- Самойлика Богдана </w:t>
      </w:r>
      <w:r w:rsidR="00FF60DC" w:rsidRPr="00E27791">
        <w:rPr>
          <w:rFonts w:cs="Times New Roman"/>
          <w:sz w:val="24"/>
          <w:szCs w:val="24"/>
        </w:rPr>
        <w:t xml:space="preserve">(bogdansamoilik@gmail.com) </w:t>
      </w:r>
      <w:r w:rsidRPr="00E27791">
        <w:rPr>
          <w:rFonts w:cs="Times New Roman"/>
          <w:sz w:val="24"/>
          <w:szCs w:val="24"/>
        </w:rPr>
        <w:t>в электронном виде</w:t>
      </w:r>
      <w:r w:rsidR="008C20F8" w:rsidRPr="00E27791">
        <w:rPr>
          <w:rFonts w:cs="Times New Roman"/>
          <w:sz w:val="24"/>
          <w:szCs w:val="24"/>
        </w:rPr>
        <w:t>,</w:t>
      </w:r>
      <w:r w:rsidRPr="00E27791">
        <w:rPr>
          <w:rFonts w:cs="Times New Roman"/>
          <w:sz w:val="24"/>
          <w:szCs w:val="24"/>
        </w:rPr>
        <w:t xml:space="preserve"> с использованием Портала проектов нормативных правовых актов (</w:t>
      </w:r>
      <w:hyperlink r:id="rId9" w:history="1">
        <w:r w:rsidRPr="00E27791">
          <w:rPr>
            <w:rStyle w:val="afff0"/>
            <w:rFonts w:cs="Times New Roman"/>
            <w:sz w:val="24"/>
            <w:szCs w:val="24"/>
          </w:rPr>
          <w:t>http://regulation.admhmao.ru</w:t>
        </w:r>
      </w:hyperlink>
      <w:r w:rsidRPr="00E27791">
        <w:rPr>
          <w:rFonts w:cs="Times New Roman"/>
          <w:sz w:val="24"/>
          <w:szCs w:val="24"/>
        </w:rPr>
        <w:t>);</w:t>
      </w:r>
    </w:p>
    <w:p w:rsidR="00BF678A" w:rsidRPr="00F027F3" w:rsidRDefault="00BF678A" w:rsidP="00C406D5">
      <w:pPr>
        <w:ind w:firstLine="567"/>
        <w:jc w:val="both"/>
        <w:rPr>
          <w:rFonts w:cs="Times New Roman"/>
          <w:bCs/>
          <w:sz w:val="24"/>
          <w:szCs w:val="24"/>
        </w:rPr>
      </w:pPr>
      <w:r w:rsidRPr="00E27791">
        <w:rPr>
          <w:rFonts w:cs="Times New Roman"/>
          <w:bCs/>
          <w:sz w:val="24"/>
          <w:szCs w:val="24"/>
        </w:rPr>
        <w:t>- Общества с ограниченной ответственностью Малого инновационного предприятия «Центр развития талантов ребенка»</w:t>
      </w:r>
      <w:r w:rsidR="00E37A72" w:rsidRPr="00E27791">
        <w:rPr>
          <w:rFonts w:cs="Times New Roman"/>
          <w:bCs/>
          <w:sz w:val="24"/>
          <w:szCs w:val="24"/>
        </w:rPr>
        <w:t xml:space="preserve"> (</w:t>
      </w:r>
      <w:r w:rsidR="00E37A72" w:rsidRPr="00E27791">
        <w:rPr>
          <w:rFonts w:cs="Times New Roman"/>
          <w:sz w:val="24"/>
          <w:szCs w:val="24"/>
        </w:rPr>
        <w:t>Боженко Татьян</w:t>
      </w:r>
      <w:r w:rsidR="00FF60DC" w:rsidRPr="00E27791">
        <w:rPr>
          <w:rFonts w:cs="Times New Roman"/>
          <w:sz w:val="24"/>
          <w:szCs w:val="24"/>
        </w:rPr>
        <w:t>а</w:t>
      </w:r>
      <w:r w:rsidR="00E37A72" w:rsidRPr="00E27791">
        <w:rPr>
          <w:rFonts w:cs="Times New Roman"/>
          <w:sz w:val="24"/>
          <w:szCs w:val="24"/>
        </w:rPr>
        <w:t xml:space="preserve"> (mip_office@mail.ru)) в электронном виде</w:t>
      </w:r>
      <w:r w:rsidR="008C20F8" w:rsidRPr="00E27791">
        <w:rPr>
          <w:rFonts w:cs="Times New Roman"/>
          <w:sz w:val="24"/>
          <w:szCs w:val="24"/>
        </w:rPr>
        <w:t>,</w:t>
      </w:r>
      <w:r w:rsidR="00E37A72" w:rsidRPr="00E27791">
        <w:rPr>
          <w:rFonts w:cs="Times New Roman"/>
          <w:sz w:val="24"/>
          <w:szCs w:val="24"/>
        </w:rPr>
        <w:t xml:space="preserve"> </w:t>
      </w:r>
      <w:r w:rsidR="00F027F3" w:rsidRPr="00E27791">
        <w:rPr>
          <w:rFonts w:cs="Times New Roman"/>
          <w:sz w:val="24"/>
          <w:szCs w:val="24"/>
        </w:rPr>
        <w:t xml:space="preserve">                                 </w:t>
      </w:r>
      <w:r w:rsidR="00E37A72" w:rsidRPr="00E27791">
        <w:rPr>
          <w:rFonts w:cs="Times New Roman"/>
          <w:sz w:val="24"/>
          <w:szCs w:val="24"/>
        </w:rPr>
        <w:t>с использованием Портала проектов нормативных правовых актов (</w:t>
      </w:r>
      <w:hyperlink r:id="rId10" w:history="1">
        <w:r w:rsidR="00E37A72" w:rsidRPr="00E27791">
          <w:rPr>
            <w:rStyle w:val="afff0"/>
            <w:rFonts w:cs="Times New Roman"/>
            <w:sz w:val="24"/>
            <w:szCs w:val="24"/>
          </w:rPr>
          <w:t>http://regulation.admhmao.ru</w:t>
        </w:r>
      </w:hyperlink>
      <w:r w:rsidR="00E37A72" w:rsidRPr="00E27791">
        <w:rPr>
          <w:rFonts w:cs="Times New Roman"/>
          <w:sz w:val="24"/>
          <w:szCs w:val="24"/>
        </w:rPr>
        <w:t>).</w:t>
      </w:r>
    </w:p>
    <w:p w:rsidR="00BF678A" w:rsidRPr="0094570E" w:rsidRDefault="00BF678A" w:rsidP="00C406D5">
      <w:pPr>
        <w:ind w:firstLine="567"/>
        <w:jc w:val="both"/>
        <w:rPr>
          <w:rFonts w:cs="Times New Roman"/>
          <w:bCs/>
          <w:sz w:val="24"/>
          <w:szCs w:val="28"/>
        </w:rPr>
      </w:pPr>
    </w:p>
    <w:p w:rsidR="00AB3FE2" w:rsidRPr="0094570E" w:rsidRDefault="00714B4E" w:rsidP="0070004F">
      <w:pPr>
        <w:ind w:firstLine="720"/>
        <w:contextualSpacing/>
        <w:jc w:val="both"/>
        <w:rPr>
          <w:rFonts w:cs="Times New Roman"/>
          <w:sz w:val="24"/>
          <w:szCs w:val="28"/>
        </w:rPr>
      </w:pPr>
      <w:r w:rsidRPr="0094570E">
        <w:rPr>
          <w:rFonts w:cs="Times New Roman"/>
          <w:sz w:val="24"/>
          <w:szCs w:val="28"/>
        </w:rPr>
        <w:lastRenderedPageBreak/>
        <w:t xml:space="preserve">Результаты публичных консультаций и </w:t>
      </w:r>
      <w:r w:rsidR="0094570E">
        <w:rPr>
          <w:rFonts w:cs="Times New Roman"/>
          <w:sz w:val="24"/>
          <w:szCs w:val="28"/>
        </w:rPr>
        <w:t xml:space="preserve">позиция разработчика отражены </w:t>
      </w:r>
      <w:r w:rsidRPr="0094570E">
        <w:rPr>
          <w:rFonts w:cs="Times New Roman"/>
          <w:sz w:val="24"/>
          <w:szCs w:val="28"/>
        </w:rPr>
        <w:t>в таблице результатов публичных консультаций.</w:t>
      </w:r>
    </w:p>
    <w:p w:rsidR="00BF678A" w:rsidRPr="000A7973" w:rsidRDefault="00BF678A" w:rsidP="000A7973">
      <w:pPr>
        <w:contextualSpacing/>
        <w:jc w:val="both"/>
        <w:rPr>
          <w:rFonts w:cs="Times New Roman"/>
          <w:sz w:val="16"/>
          <w:szCs w:val="16"/>
        </w:rPr>
      </w:pPr>
    </w:p>
    <w:p w:rsidR="00976E28" w:rsidRDefault="00976E28" w:rsidP="007A3496">
      <w:pPr>
        <w:ind w:firstLine="720"/>
        <w:contextualSpacing/>
        <w:jc w:val="center"/>
        <w:rPr>
          <w:rFonts w:cs="Times New Roman"/>
          <w:sz w:val="24"/>
          <w:szCs w:val="28"/>
        </w:rPr>
        <w:sectPr w:rsidR="00976E28" w:rsidSect="001A7A01">
          <w:pgSz w:w="11906" w:h="16838" w:code="9"/>
          <w:pgMar w:top="1134" w:right="567" w:bottom="567" w:left="1134" w:header="720" w:footer="720" w:gutter="0"/>
          <w:cols w:space="720"/>
          <w:noEndnote/>
          <w:docGrid w:linePitch="381"/>
        </w:sectPr>
      </w:pPr>
    </w:p>
    <w:p w:rsidR="000A7973" w:rsidRPr="0094570E" w:rsidRDefault="00714B4E" w:rsidP="007A3496">
      <w:pPr>
        <w:ind w:firstLine="720"/>
        <w:contextualSpacing/>
        <w:jc w:val="center"/>
        <w:rPr>
          <w:rFonts w:cs="Times New Roman"/>
          <w:sz w:val="24"/>
          <w:szCs w:val="28"/>
        </w:rPr>
      </w:pPr>
      <w:r w:rsidRPr="0094570E">
        <w:rPr>
          <w:rFonts w:cs="Times New Roman"/>
          <w:sz w:val="24"/>
          <w:szCs w:val="28"/>
        </w:rPr>
        <w:lastRenderedPageBreak/>
        <w:t>Таблица результатов публичных консультаций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2"/>
        <w:gridCol w:w="4281"/>
        <w:gridCol w:w="4677"/>
        <w:gridCol w:w="4074"/>
      </w:tblGrid>
      <w:tr w:rsidR="004F44AE" w:rsidRPr="00631B53" w:rsidTr="00631B53">
        <w:trPr>
          <w:tblHeader/>
        </w:trPr>
        <w:tc>
          <w:tcPr>
            <w:tcW w:w="848" w:type="pct"/>
            <w:shd w:val="clear" w:color="auto" w:fill="auto"/>
          </w:tcPr>
          <w:p w:rsidR="004F44AE" w:rsidRPr="00631B53" w:rsidRDefault="004F44AE" w:rsidP="004F44AE">
            <w:pPr>
              <w:contextualSpacing/>
              <w:jc w:val="center"/>
              <w:rPr>
                <w:sz w:val="20"/>
                <w:szCs w:val="24"/>
              </w:rPr>
            </w:pPr>
            <w:r w:rsidRPr="00631B53">
              <w:rPr>
                <w:sz w:val="20"/>
                <w:szCs w:val="24"/>
              </w:rPr>
              <w:t>Наименование участника</w:t>
            </w:r>
          </w:p>
          <w:p w:rsidR="004F44AE" w:rsidRPr="00631B53" w:rsidRDefault="004F44AE" w:rsidP="004F44AE">
            <w:pPr>
              <w:contextualSpacing/>
              <w:jc w:val="center"/>
              <w:rPr>
                <w:sz w:val="20"/>
                <w:szCs w:val="24"/>
              </w:rPr>
            </w:pPr>
            <w:r w:rsidRPr="00631B53">
              <w:rPr>
                <w:sz w:val="20"/>
                <w:szCs w:val="24"/>
              </w:rPr>
              <w:t>публичных</w:t>
            </w:r>
          </w:p>
          <w:p w:rsidR="004F44AE" w:rsidRPr="00631B53" w:rsidRDefault="004F44AE" w:rsidP="004F44AE">
            <w:pPr>
              <w:contextualSpacing/>
              <w:jc w:val="center"/>
              <w:rPr>
                <w:sz w:val="20"/>
                <w:szCs w:val="24"/>
              </w:rPr>
            </w:pPr>
            <w:r w:rsidRPr="00631B53">
              <w:rPr>
                <w:sz w:val="20"/>
                <w:szCs w:val="24"/>
              </w:rPr>
              <w:t>консультаций</w:t>
            </w:r>
          </w:p>
        </w:tc>
        <w:tc>
          <w:tcPr>
            <w:tcW w:w="1364" w:type="pct"/>
            <w:shd w:val="clear" w:color="auto" w:fill="auto"/>
          </w:tcPr>
          <w:p w:rsidR="004F44AE" w:rsidRPr="00631B53" w:rsidRDefault="004F44AE" w:rsidP="004F44AE">
            <w:pPr>
              <w:contextualSpacing/>
              <w:jc w:val="center"/>
              <w:rPr>
                <w:sz w:val="20"/>
                <w:szCs w:val="24"/>
              </w:rPr>
            </w:pPr>
            <w:r w:rsidRPr="00631B53">
              <w:rPr>
                <w:sz w:val="20"/>
                <w:szCs w:val="24"/>
              </w:rPr>
              <w:t>Содержание замечания</w:t>
            </w:r>
          </w:p>
          <w:p w:rsidR="004F44AE" w:rsidRPr="00631B53" w:rsidRDefault="004F44AE" w:rsidP="004F44AE">
            <w:pPr>
              <w:contextualSpacing/>
              <w:jc w:val="center"/>
              <w:rPr>
                <w:sz w:val="20"/>
                <w:szCs w:val="24"/>
              </w:rPr>
            </w:pPr>
            <w:r w:rsidRPr="00631B53">
              <w:rPr>
                <w:sz w:val="20"/>
                <w:szCs w:val="24"/>
              </w:rPr>
              <w:t>и (или) предложения</w:t>
            </w:r>
          </w:p>
        </w:tc>
        <w:tc>
          <w:tcPr>
            <w:tcW w:w="1490" w:type="pct"/>
            <w:shd w:val="clear" w:color="auto" w:fill="auto"/>
          </w:tcPr>
          <w:p w:rsidR="004F44AE" w:rsidRPr="00631B53" w:rsidRDefault="004F44AE" w:rsidP="0094570E">
            <w:pPr>
              <w:contextualSpacing/>
              <w:jc w:val="center"/>
              <w:rPr>
                <w:sz w:val="20"/>
                <w:szCs w:val="24"/>
              </w:rPr>
            </w:pPr>
            <w:r w:rsidRPr="00631B53">
              <w:rPr>
                <w:sz w:val="20"/>
                <w:szCs w:val="24"/>
              </w:rPr>
              <w:t>Позиция</w:t>
            </w:r>
            <w:r w:rsidR="0094570E" w:rsidRPr="00631B53">
              <w:rPr>
                <w:sz w:val="20"/>
                <w:szCs w:val="24"/>
              </w:rPr>
              <w:t xml:space="preserve"> </w:t>
            </w:r>
            <w:r w:rsidRPr="00631B53">
              <w:rPr>
                <w:sz w:val="20"/>
                <w:szCs w:val="24"/>
              </w:rPr>
              <w:t>разработчика</w:t>
            </w:r>
          </w:p>
          <w:p w:rsidR="004F44AE" w:rsidRPr="00631B53" w:rsidRDefault="004F44AE" w:rsidP="0094570E">
            <w:pPr>
              <w:contextualSpacing/>
              <w:jc w:val="center"/>
              <w:rPr>
                <w:sz w:val="20"/>
                <w:szCs w:val="24"/>
              </w:rPr>
            </w:pPr>
            <w:r w:rsidRPr="00631B53">
              <w:rPr>
                <w:sz w:val="20"/>
                <w:szCs w:val="24"/>
              </w:rPr>
              <w:t>об учете (принятии) или отклонении</w:t>
            </w:r>
            <w:r w:rsidR="0094570E" w:rsidRPr="00631B53">
              <w:rPr>
                <w:sz w:val="20"/>
                <w:szCs w:val="24"/>
              </w:rPr>
              <w:t xml:space="preserve"> </w:t>
            </w:r>
            <w:r w:rsidRPr="00631B53">
              <w:rPr>
                <w:sz w:val="20"/>
                <w:szCs w:val="24"/>
              </w:rPr>
              <w:t>замечания</w:t>
            </w:r>
          </w:p>
          <w:p w:rsidR="004F44AE" w:rsidRPr="00631B53" w:rsidRDefault="004F44AE" w:rsidP="0094570E">
            <w:pPr>
              <w:contextualSpacing/>
              <w:jc w:val="center"/>
              <w:rPr>
                <w:sz w:val="20"/>
                <w:szCs w:val="24"/>
              </w:rPr>
            </w:pPr>
            <w:r w:rsidRPr="00631B53">
              <w:rPr>
                <w:sz w:val="20"/>
                <w:szCs w:val="24"/>
              </w:rPr>
              <w:t>и (или) предложения, полученного</w:t>
            </w:r>
            <w:r w:rsidR="0094570E" w:rsidRPr="00631B53">
              <w:rPr>
                <w:sz w:val="20"/>
                <w:szCs w:val="24"/>
              </w:rPr>
              <w:t xml:space="preserve"> </w:t>
            </w:r>
            <w:r w:rsidRPr="00631B53">
              <w:rPr>
                <w:sz w:val="20"/>
                <w:szCs w:val="24"/>
              </w:rPr>
              <w:t>от участника</w:t>
            </w:r>
          </w:p>
          <w:p w:rsidR="004F44AE" w:rsidRPr="00631B53" w:rsidRDefault="004F44AE" w:rsidP="007E5219">
            <w:pPr>
              <w:contextualSpacing/>
              <w:jc w:val="center"/>
              <w:rPr>
                <w:sz w:val="20"/>
                <w:szCs w:val="24"/>
              </w:rPr>
            </w:pPr>
            <w:r w:rsidRPr="00631B53">
              <w:rPr>
                <w:sz w:val="20"/>
                <w:szCs w:val="24"/>
              </w:rPr>
              <w:t>публичных</w:t>
            </w:r>
            <w:r w:rsidR="0094570E" w:rsidRPr="00631B53">
              <w:rPr>
                <w:sz w:val="20"/>
                <w:szCs w:val="24"/>
              </w:rPr>
              <w:t xml:space="preserve"> </w:t>
            </w:r>
            <w:r w:rsidRPr="00631B53">
              <w:rPr>
                <w:sz w:val="20"/>
                <w:szCs w:val="24"/>
              </w:rPr>
              <w:t>консультаций</w:t>
            </w:r>
            <w:r w:rsidR="007E5219" w:rsidRPr="00631B53">
              <w:rPr>
                <w:sz w:val="20"/>
                <w:szCs w:val="24"/>
              </w:rPr>
              <w:t xml:space="preserve"> </w:t>
            </w:r>
            <w:r w:rsidRPr="00631B53">
              <w:rPr>
                <w:sz w:val="20"/>
                <w:szCs w:val="24"/>
              </w:rPr>
              <w:t>(с обоснованием</w:t>
            </w:r>
            <w:r w:rsidR="0094570E" w:rsidRPr="00631B53">
              <w:rPr>
                <w:sz w:val="20"/>
                <w:szCs w:val="24"/>
              </w:rPr>
              <w:t xml:space="preserve"> </w:t>
            </w:r>
            <w:r w:rsidRPr="00631B53">
              <w:rPr>
                <w:sz w:val="20"/>
                <w:szCs w:val="24"/>
              </w:rPr>
              <w:t>позиции)</w:t>
            </w:r>
          </w:p>
        </w:tc>
        <w:tc>
          <w:tcPr>
            <w:tcW w:w="1298" w:type="pct"/>
            <w:shd w:val="clear" w:color="auto" w:fill="auto"/>
          </w:tcPr>
          <w:p w:rsidR="007E5219" w:rsidRPr="00631B53" w:rsidRDefault="004F44AE" w:rsidP="007E5219">
            <w:pPr>
              <w:contextualSpacing/>
              <w:jc w:val="center"/>
              <w:rPr>
                <w:sz w:val="20"/>
                <w:szCs w:val="24"/>
              </w:rPr>
            </w:pPr>
            <w:r w:rsidRPr="00631B53">
              <w:rPr>
                <w:sz w:val="20"/>
                <w:szCs w:val="24"/>
              </w:rPr>
              <w:t>Принятое решение об учете (принятии) или отклонении замечания и (или)</w:t>
            </w:r>
            <w:r w:rsidR="0094570E" w:rsidRPr="00631B53">
              <w:rPr>
                <w:sz w:val="20"/>
                <w:szCs w:val="24"/>
              </w:rPr>
              <w:t xml:space="preserve"> </w:t>
            </w:r>
            <w:r w:rsidRPr="00631B53">
              <w:rPr>
                <w:sz w:val="20"/>
                <w:szCs w:val="24"/>
              </w:rPr>
              <w:t>предложения</w:t>
            </w:r>
          </w:p>
          <w:p w:rsidR="004F44AE" w:rsidRPr="00631B53" w:rsidRDefault="004F44AE" w:rsidP="007E5219">
            <w:pPr>
              <w:contextualSpacing/>
              <w:jc w:val="center"/>
              <w:rPr>
                <w:sz w:val="20"/>
                <w:szCs w:val="24"/>
              </w:rPr>
            </w:pPr>
            <w:r w:rsidRPr="00631B53">
              <w:rPr>
                <w:sz w:val="20"/>
                <w:szCs w:val="24"/>
              </w:rPr>
              <w:t>(по результатам</w:t>
            </w:r>
            <w:r w:rsidR="007E5219" w:rsidRPr="00631B53">
              <w:rPr>
                <w:sz w:val="20"/>
                <w:szCs w:val="24"/>
              </w:rPr>
              <w:t xml:space="preserve"> </w:t>
            </w:r>
            <w:r w:rsidRPr="00631B53">
              <w:rPr>
                <w:sz w:val="20"/>
                <w:szCs w:val="24"/>
              </w:rPr>
              <w:t>урегулирования</w:t>
            </w:r>
            <w:r w:rsidR="007E5219" w:rsidRPr="00631B53">
              <w:rPr>
                <w:sz w:val="20"/>
                <w:szCs w:val="24"/>
              </w:rPr>
              <w:t xml:space="preserve"> </w:t>
            </w:r>
            <w:r w:rsidRPr="00631B53">
              <w:rPr>
                <w:sz w:val="20"/>
                <w:szCs w:val="24"/>
              </w:rPr>
              <w:t>разногласий</w:t>
            </w:r>
            <w:r w:rsidR="007E5219" w:rsidRPr="00631B53">
              <w:rPr>
                <w:sz w:val="20"/>
                <w:szCs w:val="24"/>
              </w:rPr>
              <w:t xml:space="preserve"> </w:t>
            </w:r>
            <w:r w:rsidRPr="00631B53">
              <w:rPr>
                <w:sz w:val="20"/>
                <w:szCs w:val="24"/>
              </w:rPr>
              <w:t>с участниками</w:t>
            </w:r>
            <w:r w:rsidR="007E5219" w:rsidRPr="00631B53">
              <w:rPr>
                <w:sz w:val="20"/>
                <w:szCs w:val="24"/>
              </w:rPr>
              <w:t xml:space="preserve"> </w:t>
            </w:r>
            <w:r w:rsidRPr="00631B53">
              <w:rPr>
                <w:sz w:val="20"/>
                <w:szCs w:val="24"/>
              </w:rPr>
              <w:t>публичных</w:t>
            </w:r>
            <w:r w:rsidR="007E5219" w:rsidRPr="00631B53">
              <w:rPr>
                <w:sz w:val="20"/>
                <w:szCs w:val="24"/>
              </w:rPr>
              <w:t xml:space="preserve"> </w:t>
            </w:r>
            <w:r w:rsidRPr="00631B53">
              <w:rPr>
                <w:sz w:val="20"/>
                <w:szCs w:val="24"/>
              </w:rPr>
              <w:t>консультаций)</w:t>
            </w:r>
          </w:p>
        </w:tc>
      </w:tr>
      <w:tr w:rsidR="00AB3FE2" w:rsidRPr="00684BDF" w:rsidTr="00631B53">
        <w:tc>
          <w:tcPr>
            <w:tcW w:w="848" w:type="pct"/>
            <w:tcBorders>
              <w:right w:val="single" w:sz="4" w:space="0" w:color="auto"/>
            </w:tcBorders>
            <w:shd w:val="clear" w:color="auto" w:fill="auto"/>
          </w:tcPr>
          <w:p w:rsidR="000F44B4" w:rsidRPr="0094570E" w:rsidRDefault="000F44B4" w:rsidP="00C76BE6">
            <w:pPr>
              <w:pStyle w:val="aff0"/>
              <w:rPr>
                <w:rFonts w:ascii="Times New Roman" w:hAnsi="Times New Roman" w:cs="Times New Roman"/>
                <w:sz w:val="20"/>
              </w:rPr>
            </w:pPr>
            <w:r w:rsidRPr="0094570E">
              <w:rPr>
                <w:rFonts w:ascii="Times New Roman" w:hAnsi="Times New Roman" w:cs="Times New Roman"/>
                <w:sz w:val="20"/>
              </w:rPr>
              <w:t>Уполномоченный по защите прав предпринимателей в Ханты-Мансийском автономном округе</w:t>
            </w:r>
            <w:r w:rsidR="00C76BE6" w:rsidRPr="0094570E">
              <w:rPr>
                <w:rFonts w:ascii="Times New Roman" w:hAnsi="Times New Roman" w:cs="Times New Roman"/>
                <w:sz w:val="20"/>
              </w:rPr>
              <w:t xml:space="preserve"> – </w:t>
            </w:r>
            <w:r w:rsidRPr="0094570E">
              <w:rPr>
                <w:rFonts w:ascii="Times New Roman" w:hAnsi="Times New Roman" w:cs="Times New Roman"/>
                <w:sz w:val="20"/>
              </w:rPr>
              <w:t>Югре</w:t>
            </w:r>
          </w:p>
        </w:tc>
        <w:tc>
          <w:tcPr>
            <w:tcW w:w="1364" w:type="pct"/>
            <w:tcBorders>
              <w:top w:val="single" w:sz="4" w:space="0" w:color="auto"/>
              <w:left w:val="single" w:sz="4" w:space="0" w:color="auto"/>
              <w:bottom w:val="single" w:sz="4" w:space="0" w:color="auto"/>
              <w:right w:val="single" w:sz="4" w:space="0" w:color="auto"/>
            </w:tcBorders>
            <w:shd w:val="clear" w:color="auto" w:fill="auto"/>
          </w:tcPr>
          <w:p w:rsidR="000F44B4" w:rsidRPr="00654099" w:rsidRDefault="0042031E" w:rsidP="008C20F8">
            <w:pPr>
              <w:ind w:hanging="2"/>
              <w:jc w:val="center"/>
              <w:rPr>
                <w:rFonts w:cs="Times New Roman"/>
                <w:sz w:val="20"/>
                <w:szCs w:val="24"/>
              </w:rPr>
            </w:pPr>
            <w:r w:rsidRPr="0042031E">
              <w:rPr>
                <w:rFonts w:cs="Times New Roman"/>
                <w:sz w:val="20"/>
                <w:szCs w:val="24"/>
              </w:rPr>
              <w:t>Замечаний и предложений нет</w:t>
            </w:r>
          </w:p>
        </w:tc>
        <w:tc>
          <w:tcPr>
            <w:tcW w:w="1490" w:type="pct"/>
            <w:tcBorders>
              <w:left w:val="single" w:sz="4" w:space="0" w:color="auto"/>
            </w:tcBorders>
            <w:shd w:val="clear" w:color="auto" w:fill="auto"/>
          </w:tcPr>
          <w:p w:rsidR="000F44B4" w:rsidRPr="00654099" w:rsidRDefault="0077762E" w:rsidP="008C20F8">
            <w:pPr>
              <w:ind w:firstLine="310"/>
              <w:jc w:val="center"/>
              <w:rPr>
                <w:rFonts w:cs="Times New Roman"/>
                <w:sz w:val="20"/>
                <w:szCs w:val="24"/>
              </w:rPr>
            </w:pPr>
            <w:r>
              <w:rPr>
                <w:rFonts w:cs="Times New Roman"/>
                <w:sz w:val="20"/>
                <w:szCs w:val="24"/>
              </w:rPr>
              <w:t>-</w:t>
            </w:r>
          </w:p>
        </w:tc>
        <w:tc>
          <w:tcPr>
            <w:tcW w:w="1298" w:type="pct"/>
            <w:shd w:val="clear" w:color="auto" w:fill="auto"/>
          </w:tcPr>
          <w:p w:rsidR="000F44B4" w:rsidRPr="00654099" w:rsidRDefault="0077762E" w:rsidP="008C20F8">
            <w:pPr>
              <w:ind w:firstLine="205"/>
              <w:jc w:val="center"/>
              <w:rPr>
                <w:rFonts w:cs="Times New Roman"/>
                <w:sz w:val="20"/>
                <w:szCs w:val="24"/>
              </w:rPr>
            </w:pPr>
            <w:r>
              <w:rPr>
                <w:rFonts w:cs="Times New Roman"/>
                <w:sz w:val="20"/>
                <w:szCs w:val="24"/>
              </w:rPr>
              <w:t>-</w:t>
            </w:r>
          </w:p>
        </w:tc>
      </w:tr>
      <w:tr w:rsidR="00BD052D" w:rsidRPr="00684BDF" w:rsidTr="00631B53">
        <w:tc>
          <w:tcPr>
            <w:tcW w:w="848" w:type="pct"/>
            <w:tcBorders>
              <w:right w:val="single" w:sz="4" w:space="0" w:color="auto"/>
            </w:tcBorders>
            <w:shd w:val="clear" w:color="auto" w:fill="auto"/>
          </w:tcPr>
          <w:p w:rsidR="00BD052D" w:rsidRPr="0094570E" w:rsidRDefault="00BF678A" w:rsidP="00E37A72">
            <w:pPr>
              <w:pStyle w:val="aff0"/>
              <w:rPr>
                <w:rFonts w:ascii="Times New Roman" w:hAnsi="Times New Roman" w:cs="Times New Roman"/>
                <w:sz w:val="20"/>
              </w:rPr>
            </w:pPr>
            <w:r w:rsidRPr="00F027F3">
              <w:rPr>
                <w:rFonts w:ascii="Times New Roman" w:hAnsi="Times New Roman" w:cs="Times New Roman"/>
                <w:sz w:val="20"/>
              </w:rPr>
              <w:t>Ятленко Ольга (alina.noi@yandex.ru)</w:t>
            </w:r>
          </w:p>
        </w:tc>
        <w:tc>
          <w:tcPr>
            <w:tcW w:w="1364" w:type="pct"/>
            <w:tcBorders>
              <w:top w:val="single" w:sz="4" w:space="0" w:color="auto"/>
              <w:left w:val="single" w:sz="4" w:space="0" w:color="auto"/>
              <w:bottom w:val="single" w:sz="4" w:space="0" w:color="auto"/>
              <w:right w:val="single" w:sz="4" w:space="0" w:color="auto"/>
            </w:tcBorders>
            <w:shd w:val="clear" w:color="auto" w:fill="auto"/>
          </w:tcPr>
          <w:p w:rsidR="00BD052D" w:rsidRPr="00654099" w:rsidRDefault="0042031E" w:rsidP="008C20F8">
            <w:pPr>
              <w:ind w:hanging="2"/>
              <w:jc w:val="center"/>
              <w:rPr>
                <w:rFonts w:cs="Times New Roman"/>
                <w:sz w:val="20"/>
                <w:szCs w:val="24"/>
              </w:rPr>
            </w:pPr>
            <w:r w:rsidRPr="0042031E">
              <w:rPr>
                <w:rFonts w:cs="Times New Roman"/>
                <w:sz w:val="20"/>
                <w:szCs w:val="24"/>
              </w:rPr>
              <w:t>Замечаний и предложений нет</w:t>
            </w:r>
          </w:p>
        </w:tc>
        <w:tc>
          <w:tcPr>
            <w:tcW w:w="1490" w:type="pct"/>
            <w:tcBorders>
              <w:left w:val="single" w:sz="4" w:space="0" w:color="auto"/>
            </w:tcBorders>
            <w:shd w:val="clear" w:color="auto" w:fill="auto"/>
          </w:tcPr>
          <w:p w:rsidR="00BD052D" w:rsidRPr="00654099" w:rsidRDefault="0077762E" w:rsidP="008C20F8">
            <w:pPr>
              <w:ind w:firstLine="310"/>
              <w:jc w:val="center"/>
              <w:rPr>
                <w:rFonts w:cs="Times New Roman"/>
                <w:sz w:val="20"/>
                <w:szCs w:val="24"/>
              </w:rPr>
            </w:pPr>
            <w:r>
              <w:rPr>
                <w:rFonts w:cs="Times New Roman"/>
                <w:sz w:val="20"/>
                <w:szCs w:val="24"/>
              </w:rPr>
              <w:t>-</w:t>
            </w:r>
          </w:p>
        </w:tc>
        <w:tc>
          <w:tcPr>
            <w:tcW w:w="1298" w:type="pct"/>
            <w:shd w:val="clear" w:color="auto" w:fill="auto"/>
          </w:tcPr>
          <w:p w:rsidR="00BD052D" w:rsidRPr="00654099" w:rsidRDefault="0077762E" w:rsidP="008C20F8">
            <w:pPr>
              <w:ind w:firstLine="205"/>
              <w:jc w:val="center"/>
              <w:rPr>
                <w:rFonts w:cs="Times New Roman"/>
                <w:sz w:val="20"/>
                <w:szCs w:val="24"/>
              </w:rPr>
            </w:pPr>
            <w:r>
              <w:rPr>
                <w:rFonts w:cs="Times New Roman"/>
                <w:sz w:val="20"/>
                <w:szCs w:val="24"/>
              </w:rPr>
              <w:t>-</w:t>
            </w:r>
          </w:p>
        </w:tc>
      </w:tr>
      <w:tr w:rsidR="00631B53" w:rsidRPr="00684BDF" w:rsidTr="006D6688">
        <w:tc>
          <w:tcPr>
            <w:tcW w:w="848" w:type="pct"/>
            <w:tcBorders>
              <w:right w:val="single" w:sz="4" w:space="0" w:color="auto"/>
            </w:tcBorders>
            <w:shd w:val="clear" w:color="auto" w:fill="auto"/>
          </w:tcPr>
          <w:p w:rsidR="00631B53" w:rsidRPr="0094570E" w:rsidRDefault="00631B53" w:rsidP="00E37A72">
            <w:pPr>
              <w:pStyle w:val="aff0"/>
              <w:rPr>
                <w:rFonts w:ascii="Times New Roman" w:hAnsi="Times New Roman" w:cs="Times New Roman"/>
                <w:sz w:val="20"/>
              </w:rPr>
            </w:pPr>
            <w:r w:rsidRPr="0042031E">
              <w:rPr>
                <w:rFonts w:ascii="Times New Roman" w:hAnsi="Times New Roman" w:cs="Times New Roman"/>
                <w:sz w:val="20"/>
              </w:rPr>
              <w:t>Самойлик Богдан (bogdansamoilik@gmail.com)</w:t>
            </w:r>
          </w:p>
        </w:tc>
        <w:tc>
          <w:tcPr>
            <w:tcW w:w="1364" w:type="pct"/>
            <w:tcBorders>
              <w:top w:val="single" w:sz="4" w:space="0" w:color="auto"/>
              <w:left w:val="single" w:sz="4" w:space="0" w:color="auto"/>
              <w:bottom w:val="single" w:sz="4" w:space="0" w:color="auto"/>
              <w:right w:val="single" w:sz="4" w:space="0" w:color="auto"/>
            </w:tcBorders>
            <w:shd w:val="clear" w:color="auto" w:fill="auto"/>
          </w:tcPr>
          <w:p w:rsidR="00631B53" w:rsidRDefault="00631B53" w:rsidP="00631B53">
            <w:pPr>
              <w:ind w:firstLine="250"/>
              <w:jc w:val="both"/>
              <w:rPr>
                <w:rFonts w:cs="Times New Roman"/>
                <w:sz w:val="20"/>
                <w:szCs w:val="24"/>
              </w:rPr>
            </w:pPr>
            <w:r w:rsidRPr="0042031E">
              <w:rPr>
                <w:rFonts w:cs="Times New Roman"/>
                <w:sz w:val="20"/>
                <w:szCs w:val="24"/>
              </w:rPr>
              <w:t xml:space="preserve">Проект проработан детально, соответствует бюджетному законодательству и учитывает специфику муниципального образования. Проект заслуживает поддержки, однако для повышения его эффективности и доступности для субъектов МСП рекомендуется учесть следующие предложения по совершенствованию: </w:t>
            </w:r>
          </w:p>
          <w:p w:rsidR="00631B53" w:rsidRDefault="00631B53" w:rsidP="00631B53">
            <w:pPr>
              <w:ind w:firstLine="250"/>
              <w:jc w:val="both"/>
              <w:rPr>
                <w:rFonts w:cs="Times New Roman"/>
                <w:sz w:val="20"/>
                <w:szCs w:val="24"/>
              </w:rPr>
            </w:pPr>
            <w:r w:rsidRPr="001E4637">
              <w:rPr>
                <w:rFonts w:cs="Times New Roman"/>
                <w:b/>
                <w:sz w:val="20"/>
                <w:szCs w:val="24"/>
              </w:rPr>
              <w:t>1. Предложение № 1</w:t>
            </w:r>
            <w:r w:rsidRPr="0042031E">
              <w:rPr>
                <w:rFonts w:cs="Times New Roman"/>
                <w:sz w:val="20"/>
                <w:szCs w:val="24"/>
              </w:rPr>
              <w:t xml:space="preserve"> (Упрощение входа для микробизнеса): Текст проекта: Дополнить пункт 9 раздела II подпунктом 9.4 следующего содержания: «В случае отсутствия у участника отбора (индивидуального предпринимателя или микропредприятия) технической возможности использования усиленной квалифицированной электронной подписи в системе «Электронный бюджет», прием заявок и документов осуществляется в МФЦ города Сургута или непосредственно в уполномоченном органе на бумажном носителе с последующей регистрацией данных в системе «Электронный бюджет» сотрудником уполномоченного органа». Обоснование: Это снизит цифровой барьер для ИП и повысит охват получателей </w:t>
            </w:r>
            <w:r>
              <w:rPr>
                <w:rFonts w:cs="Times New Roman"/>
                <w:sz w:val="20"/>
                <w:szCs w:val="24"/>
              </w:rPr>
              <w:t>поддержки.</w:t>
            </w:r>
          </w:p>
          <w:p w:rsidR="00631B53" w:rsidRDefault="00631B53" w:rsidP="00631B53">
            <w:pPr>
              <w:ind w:firstLine="250"/>
              <w:jc w:val="both"/>
              <w:rPr>
                <w:rFonts w:cs="Times New Roman"/>
                <w:sz w:val="20"/>
                <w:szCs w:val="24"/>
              </w:rPr>
            </w:pPr>
          </w:p>
          <w:p w:rsidR="00631B53" w:rsidRDefault="00631B53" w:rsidP="00631B53">
            <w:pPr>
              <w:ind w:firstLine="250"/>
              <w:jc w:val="both"/>
              <w:rPr>
                <w:rFonts w:cs="Times New Roman"/>
                <w:sz w:val="20"/>
                <w:szCs w:val="24"/>
              </w:rPr>
            </w:pPr>
          </w:p>
          <w:p w:rsidR="00631B53" w:rsidRDefault="00631B53" w:rsidP="00631B53">
            <w:pPr>
              <w:ind w:firstLine="250"/>
              <w:jc w:val="both"/>
              <w:rPr>
                <w:rFonts w:cs="Times New Roman"/>
                <w:sz w:val="20"/>
                <w:szCs w:val="24"/>
              </w:rPr>
            </w:pPr>
          </w:p>
          <w:p w:rsidR="00631B53" w:rsidRDefault="00631B53" w:rsidP="00631B53">
            <w:pPr>
              <w:ind w:firstLine="250"/>
              <w:jc w:val="both"/>
              <w:rPr>
                <w:rFonts w:cs="Times New Roman"/>
                <w:sz w:val="20"/>
                <w:szCs w:val="24"/>
              </w:rPr>
            </w:pPr>
          </w:p>
          <w:p w:rsidR="00631B53" w:rsidRDefault="00631B53" w:rsidP="00631B53">
            <w:pPr>
              <w:ind w:firstLine="250"/>
              <w:jc w:val="both"/>
              <w:rPr>
                <w:rFonts w:cs="Times New Roman"/>
                <w:sz w:val="20"/>
                <w:szCs w:val="24"/>
              </w:rPr>
            </w:pPr>
          </w:p>
          <w:p w:rsidR="00631B53" w:rsidRDefault="00631B53" w:rsidP="00631B53">
            <w:pPr>
              <w:ind w:firstLine="250"/>
              <w:jc w:val="both"/>
              <w:rPr>
                <w:rFonts w:cs="Times New Roman"/>
                <w:sz w:val="20"/>
                <w:szCs w:val="24"/>
              </w:rPr>
            </w:pPr>
          </w:p>
          <w:p w:rsidR="00631B53" w:rsidRDefault="00631B53" w:rsidP="00631B53">
            <w:pPr>
              <w:ind w:firstLine="250"/>
              <w:jc w:val="both"/>
              <w:rPr>
                <w:rFonts w:cs="Times New Roman"/>
                <w:sz w:val="20"/>
                <w:szCs w:val="24"/>
              </w:rPr>
            </w:pPr>
          </w:p>
          <w:p w:rsidR="00631B53" w:rsidRDefault="00631B53" w:rsidP="00631B53">
            <w:pPr>
              <w:ind w:firstLine="250"/>
              <w:jc w:val="both"/>
              <w:rPr>
                <w:rFonts w:cs="Times New Roman"/>
                <w:sz w:val="20"/>
                <w:szCs w:val="24"/>
              </w:rPr>
            </w:pPr>
          </w:p>
          <w:p w:rsidR="00631B53" w:rsidRDefault="00631B53" w:rsidP="00631B53">
            <w:pPr>
              <w:ind w:firstLine="250"/>
              <w:jc w:val="both"/>
              <w:rPr>
                <w:rFonts w:cs="Times New Roman"/>
                <w:sz w:val="20"/>
                <w:szCs w:val="24"/>
              </w:rPr>
            </w:pPr>
          </w:p>
          <w:p w:rsidR="00631B53" w:rsidRDefault="00631B53" w:rsidP="00631B53">
            <w:pPr>
              <w:ind w:firstLine="250"/>
              <w:jc w:val="both"/>
              <w:rPr>
                <w:rFonts w:cs="Times New Roman"/>
                <w:sz w:val="20"/>
                <w:szCs w:val="24"/>
              </w:rPr>
            </w:pPr>
          </w:p>
          <w:p w:rsidR="00631B53" w:rsidRDefault="00631B53" w:rsidP="00631B53">
            <w:pPr>
              <w:ind w:firstLine="250"/>
              <w:jc w:val="both"/>
              <w:rPr>
                <w:rFonts w:cs="Times New Roman"/>
                <w:sz w:val="20"/>
                <w:szCs w:val="24"/>
              </w:rPr>
            </w:pPr>
          </w:p>
          <w:p w:rsidR="00631B53" w:rsidRDefault="00631B53" w:rsidP="00631B53">
            <w:pPr>
              <w:ind w:firstLine="250"/>
              <w:jc w:val="both"/>
              <w:rPr>
                <w:rFonts w:cs="Times New Roman"/>
                <w:sz w:val="20"/>
                <w:szCs w:val="24"/>
              </w:rPr>
            </w:pPr>
          </w:p>
          <w:p w:rsidR="00631B53" w:rsidRDefault="00631B53" w:rsidP="00631B53">
            <w:pPr>
              <w:ind w:firstLine="250"/>
              <w:jc w:val="both"/>
              <w:rPr>
                <w:rFonts w:cs="Times New Roman"/>
                <w:sz w:val="20"/>
                <w:szCs w:val="24"/>
              </w:rPr>
            </w:pPr>
          </w:p>
          <w:p w:rsidR="00631B53" w:rsidRDefault="00631B53" w:rsidP="00631B53">
            <w:pPr>
              <w:ind w:firstLine="250"/>
              <w:jc w:val="both"/>
              <w:rPr>
                <w:rFonts w:cs="Times New Roman"/>
                <w:sz w:val="20"/>
                <w:szCs w:val="24"/>
              </w:rPr>
            </w:pPr>
          </w:p>
          <w:p w:rsidR="00631B53" w:rsidRDefault="00631B53" w:rsidP="00631B53">
            <w:pPr>
              <w:ind w:firstLine="250"/>
              <w:jc w:val="both"/>
              <w:rPr>
                <w:rFonts w:cs="Times New Roman"/>
                <w:sz w:val="20"/>
                <w:szCs w:val="24"/>
              </w:rPr>
            </w:pPr>
          </w:p>
          <w:p w:rsidR="00631B53" w:rsidRDefault="00631B53" w:rsidP="00631B53">
            <w:pPr>
              <w:ind w:firstLine="250"/>
              <w:jc w:val="both"/>
              <w:rPr>
                <w:rFonts w:cs="Times New Roman"/>
                <w:sz w:val="20"/>
                <w:szCs w:val="24"/>
              </w:rPr>
            </w:pPr>
          </w:p>
          <w:p w:rsidR="00631B53" w:rsidRDefault="00631B53" w:rsidP="00631B53">
            <w:pPr>
              <w:ind w:firstLine="250"/>
              <w:jc w:val="both"/>
              <w:rPr>
                <w:rFonts w:cs="Times New Roman"/>
                <w:sz w:val="20"/>
                <w:szCs w:val="24"/>
              </w:rPr>
            </w:pPr>
          </w:p>
          <w:p w:rsidR="00631B53" w:rsidRDefault="00631B53" w:rsidP="00631B53">
            <w:pPr>
              <w:ind w:firstLine="250"/>
              <w:jc w:val="both"/>
              <w:rPr>
                <w:rFonts w:cs="Times New Roman"/>
                <w:sz w:val="20"/>
                <w:szCs w:val="24"/>
              </w:rPr>
            </w:pPr>
          </w:p>
          <w:p w:rsidR="00631B53" w:rsidRDefault="00631B53" w:rsidP="00631B53">
            <w:pPr>
              <w:ind w:firstLine="250"/>
              <w:jc w:val="both"/>
              <w:rPr>
                <w:rFonts w:cs="Times New Roman"/>
                <w:sz w:val="20"/>
                <w:szCs w:val="24"/>
              </w:rPr>
            </w:pPr>
          </w:p>
          <w:p w:rsidR="00631B53" w:rsidRDefault="00631B53" w:rsidP="00631B53">
            <w:pPr>
              <w:ind w:firstLine="250"/>
              <w:jc w:val="both"/>
              <w:rPr>
                <w:rFonts w:cs="Times New Roman"/>
                <w:sz w:val="20"/>
                <w:szCs w:val="24"/>
              </w:rPr>
            </w:pPr>
          </w:p>
          <w:p w:rsidR="00631B53" w:rsidRDefault="00631B53" w:rsidP="00631B53">
            <w:pPr>
              <w:ind w:firstLine="250"/>
              <w:jc w:val="both"/>
              <w:rPr>
                <w:rFonts w:cs="Times New Roman"/>
                <w:sz w:val="20"/>
                <w:szCs w:val="24"/>
              </w:rPr>
            </w:pPr>
          </w:p>
          <w:p w:rsidR="00631B53" w:rsidRDefault="00631B53" w:rsidP="00631B53">
            <w:pPr>
              <w:ind w:firstLine="250"/>
              <w:jc w:val="both"/>
              <w:rPr>
                <w:rFonts w:cs="Times New Roman"/>
                <w:sz w:val="20"/>
                <w:szCs w:val="24"/>
              </w:rPr>
            </w:pPr>
          </w:p>
          <w:p w:rsidR="00631B53" w:rsidRDefault="00631B53" w:rsidP="00631B53">
            <w:pPr>
              <w:ind w:firstLine="250"/>
              <w:jc w:val="both"/>
              <w:rPr>
                <w:rFonts w:cs="Times New Roman"/>
                <w:sz w:val="20"/>
                <w:szCs w:val="24"/>
              </w:rPr>
            </w:pPr>
          </w:p>
          <w:p w:rsidR="00631B53" w:rsidRDefault="00631B53" w:rsidP="00631B53">
            <w:pPr>
              <w:jc w:val="both"/>
              <w:rPr>
                <w:rFonts w:cs="Times New Roman"/>
                <w:sz w:val="20"/>
                <w:szCs w:val="24"/>
              </w:rPr>
            </w:pPr>
          </w:p>
          <w:p w:rsidR="00631B53" w:rsidRDefault="00631B53" w:rsidP="00631B53">
            <w:pPr>
              <w:jc w:val="both"/>
              <w:rPr>
                <w:rFonts w:cs="Times New Roman"/>
                <w:sz w:val="20"/>
                <w:szCs w:val="24"/>
              </w:rPr>
            </w:pPr>
          </w:p>
          <w:p w:rsidR="00631B53" w:rsidRDefault="00631B53" w:rsidP="00631B53">
            <w:pPr>
              <w:jc w:val="both"/>
              <w:rPr>
                <w:rFonts w:cs="Times New Roman"/>
                <w:sz w:val="20"/>
                <w:szCs w:val="24"/>
              </w:rPr>
            </w:pPr>
          </w:p>
          <w:p w:rsidR="00631B53" w:rsidRDefault="00631B53" w:rsidP="00631B53">
            <w:pPr>
              <w:jc w:val="both"/>
              <w:rPr>
                <w:rFonts w:cs="Times New Roman"/>
                <w:sz w:val="20"/>
                <w:szCs w:val="24"/>
              </w:rPr>
            </w:pPr>
          </w:p>
          <w:p w:rsidR="00631B53" w:rsidRDefault="00631B53" w:rsidP="00631B53">
            <w:pPr>
              <w:jc w:val="both"/>
              <w:rPr>
                <w:rFonts w:cs="Times New Roman"/>
                <w:sz w:val="20"/>
                <w:szCs w:val="24"/>
              </w:rPr>
            </w:pPr>
          </w:p>
          <w:p w:rsidR="00631B53" w:rsidRDefault="00631B53" w:rsidP="00631B53">
            <w:pPr>
              <w:jc w:val="both"/>
              <w:rPr>
                <w:rFonts w:cs="Times New Roman"/>
                <w:sz w:val="20"/>
                <w:szCs w:val="24"/>
              </w:rPr>
            </w:pPr>
          </w:p>
          <w:p w:rsidR="00631B53" w:rsidRDefault="00631B53" w:rsidP="00631B53">
            <w:pPr>
              <w:ind w:firstLine="250"/>
              <w:jc w:val="both"/>
              <w:rPr>
                <w:rFonts w:cs="Times New Roman"/>
                <w:sz w:val="20"/>
                <w:szCs w:val="24"/>
              </w:rPr>
            </w:pPr>
            <w:r w:rsidRPr="001E4637">
              <w:rPr>
                <w:rFonts w:cs="Times New Roman"/>
                <w:b/>
                <w:sz w:val="20"/>
                <w:szCs w:val="24"/>
              </w:rPr>
              <w:t>2. Предложение № 2</w:t>
            </w:r>
            <w:r w:rsidRPr="0042031E">
              <w:rPr>
                <w:rFonts w:cs="Times New Roman"/>
                <w:sz w:val="20"/>
                <w:szCs w:val="24"/>
              </w:rPr>
              <w:t xml:space="preserve"> (Уточнение формулы расчета). Текст проекта: В пункте 46 раздела II слова «применяемый уполномоченным органом при определении норматива затрат...» заменить словами «применяемый на дату подачи объявления о проведении отбора, но не ниже уровня нормативных затрат на оплату труда, установленного для муниципальных образовательных учреждений города Сургута на текущий финансовый год». Обоснование: Это позволит предпринимателям прогнозировать минимальный гарантированный объем поддержки еще до подачи заявки, ч</w:t>
            </w:r>
            <w:r>
              <w:rPr>
                <w:rFonts w:cs="Times New Roman"/>
                <w:sz w:val="20"/>
                <w:szCs w:val="24"/>
              </w:rPr>
              <w:t>то повысит мотивацию к участию.</w:t>
            </w:r>
          </w:p>
          <w:p w:rsidR="00631B53" w:rsidRPr="00654099" w:rsidRDefault="00631B53" w:rsidP="00631B53">
            <w:pPr>
              <w:ind w:firstLine="250"/>
              <w:jc w:val="both"/>
              <w:rPr>
                <w:rFonts w:cs="Times New Roman"/>
                <w:sz w:val="20"/>
                <w:szCs w:val="24"/>
              </w:rPr>
            </w:pPr>
            <w:r w:rsidRPr="001E4637">
              <w:rPr>
                <w:rFonts w:cs="Times New Roman"/>
                <w:b/>
                <w:sz w:val="20"/>
                <w:szCs w:val="24"/>
              </w:rPr>
              <w:t>3. Предложение № 3</w:t>
            </w:r>
            <w:r w:rsidRPr="0042031E">
              <w:rPr>
                <w:rFonts w:cs="Times New Roman"/>
                <w:sz w:val="20"/>
                <w:szCs w:val="24"/>
              </w:rPr>
              <w:t xml:space="preserve"> (Устранение правовой неопределенности по АУП). Текст проекта: В подпункт 2.4 пункта 2 раздела II после слов «...мойщик посуды» добавить «, а также должностей административно-управленческого персонала, задействованного в организации </w:t>
            </w:r>
            <w:r w:rsidRPr="0042031E">
              <w:rPr>
                <w:rFonts w:cs="Times New Roman"/>
                <w:sz w:val="20"/>
                <w:szCs w:val="24"/>
              </w:rPr>
              <w:lastRenderedPageBreak/>
              <w:t>присмотра и ухода (заведующий хозяйством, делопроизводитель)». Обоснование: Приведение в соответствие критериев отбора (кто может участвовать) и формулы расчета (что субсидируется)</w:t>
            </w:r>
          </w:p>
        </w:tc>
        <w:tc>
          <w:tcPr>
            <w:tcW w:w="1490" w:type="pct"/>
            <w:tcBorders>
              <w:left w:val="single" w:sz="4" w:space="0" w:color="auto"/>
            </w:tcBorders>
            <w:shd w:val="clear" w:color="auto" w:fill="auto"/>
          </w:tcPr>
          <w:p w:rsidR="00631B53" w:rsidRDefault="00631B53" w:rsidP="00631B53">
            <w:pPr>
              <w:ind w:firstLine="310"/>
              <w:jc w:val="both"/>
              <w:rPr>
                <w:rFonts w:cs="Times New Roman"/>
                <w:sz w:val="20"/>
                <w:szCs w:val="24"/>
              </w:rPr>
            </w:pPr>
          </w:p>
          <w:p w:rsidR="00631B53" w:rsidRDefault="00631B53" w:rsidP="00631B53">
            <w:pPr>
              <w:ind w:firstLine="310"/>
              <w:jc w:val="both"/>
              <w:rPr>
                <w:rFonts w:cs="Times New Roman"/>
                <w:sz w:val="20"/>
                <w:szCs w:val="24"/>
              </w:rPr>
            </w:pPr>
          </w:p>
          <w:p w:rsidR="00631B53" w:rsidRDefault="00631B53" w:rsidP="00631B53">
            <w:pPr>
              <w:ind w:firstLine="310"/>
              <w:jc w:val="both"/>
              <w:rPr>
                <w:rFonts w:cs="Times New Roman"/>
                <w:sz w:val="20"/>
                <w:szCs w:val="24"/>
              </w:rPr>
            </w:pPr>
          </w:p>
          <w:p w:rsidR="00631B53" w:rsidRDefault="00631B53" w:rsidP="00631B53">
            <w:pPr>
              <w:ind w:firstLine="310"/>
              <w:jc w:val="both"/>
              <w:rPr>
                <w:rFonts w:cs="Times New Roman"/>
                <w:sz w:val="20"/>
                <w:szCs w:val="24"/>
              </w:rPr>
            </w:pPr>
          </w:p>
          <w:p w:rsidR="00631B53" w:rsidRDefault="00631B53" w:rsidP="00631B53">
            <w:pPr>
              <w:ind w:firstLine="310"/>
              <w:jc w:val="both"/>
              <w:rPr>
                <w:rFonts w:cs="Times New Roman"/>
                <w:sz w:val="20"/>
                <w:szCs w:val="24"/>
              </w:rPr>
            </w:pPr>
          </w:p>
          <w:p w:rsidR="00631B53" w:rsidRDefault="00631B53" w:rsidP="00631B53">
            <w:pPr>
              <w:ind w:firstLine="310"/>
              <w:jc w:val="both"/>
              <w:rPr>
                <w:rFonts w:cs="Times New Roman"/>
                <w:sz w:val="20"/>
                <w:szCs w:val="24"/>
              </w:rPr>
            </w:pPr>
          </w:p>
          <w:p w:rsidR="00631B53" w:rsidRDefault="00631B53" w:rsidP="00631B53">
            <w:pPr>
              <w:ind w:firstLine="310"/>
              <w:jc w:val="both"/>
              <w:rPr>
                <w:rFonts w:cs="Times New Roman"/>
                <w:sz w:val="20"/>
                <w:szCs w:val="24"/>
              </w:rPr>
            </w:pPr>
          </w:p>
          <w:p w:rsidR="00631B53" w:rsidRDefault="00631B53" w:rsidP="00631B53">
            <w:pPr>
              <w:ind w:firstLine="310"/>
              <w:jc w:val="both"/>
              <w:rPr>
                <w:rFonts w:cs="Times New Roman"/>
                <w:sz w:val="20"/>
                <w:szCs w:val="24"/>
              </w:rPr>
            </w:pPr>
          </w:p>
          <w:p w:rsidR="00631B53" w:rsidRPr="001E4637" w:rsidRDefault="00631B53" w:rsidP="00631B53">
            <w:pPr>
              <w:ind w:firstLine="310"/>
              <w:jc w:val="both"/>
              <w:rPr>
                <w:rFonts w:cs="Times New Roman"/>
                <w:b/>
                <w:sz w:val="20"/>
                <w:szCs w:val="24"/>
                <w:u w:val="single"/>
              </w:rPr>
            </w:pPr>
            <w:r w:rsidRPr="001E4637">
              <w:rPr>
                <w:rFonts w:cs="Times New Roman"/>
                <w:b/>
                <w:sz w:val="20"/>
                <w:szCs w:val="24"/>
                <w:u w:val="single"/>
              </w:rPr>
              <w:t>Не принято.</w:t>
            </w:r>
          </w:p>
          <w:p w:rsidR="00631B53" w:rsidRDefault="00631B53" w:rsidP="00631B53">
            <w:pPr>
              <w:ind w:firstLine="310"/>
              <w:jc w:val="both"/>
              <w:rPr>
                <w:rFonts w:cs="Times New Roman"/>
                <w:sz w:val="20"/>
                <w:szCs w:val="24"/>
              </w:rPr>
            </w:pPr>
            <w:r w:rsidRPr="0042031E">
              <w:rPr>
                <w:rFonts w:cs="Times New Roman"/>
                <w:sz w:val="20"/>
                <w:szCs w:val="24"/>
              </w:rPr>
              <w:t>1. Абзацем вторым пункта 5 статьи 78.5 Бюджетного кодекса Российской Федерации установлено, что при предоставлении субсидий из бюджетов субъектов Российской Федерации, местных бюджетов отбор получателей субсидий осуществляется в государственной интегрированной информационной системе управления общественными финансами «Электронный бюджет». В соответствии с абзацем вторым пункта 4 статьи 78.5 Бюджетного кодекса Российской Федерации отбор получателей субсидий осуществляется в порядке, определенном муниципальными правовыми актами местной администрации, которые регулируют предоставление субсидий и которые должны соответствовать общим требованиям, установленным постановлением Правительства Российской Федерации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физическим лицам и проведение отборов получателей указанных субсидий, в том числе грантов в форме субсидий» (далее – постановление Правительства РФ № 1782). Пунктом 25 постановления Правительства РФ № 1782 установлено, что взаимодействие главного распорядителя бюджетных средств (уполномоченного органа по предоставлению субсидий) с участниками отбора осуществляется с использованием документов в электронной форме только в системе «Электронный бюджет», а также установлено требование, что датой представления участником отбора заявки считается день подписания участником отбора заявки с присвоением ей регистрационного номера в системе «Электронный бюджет». Таким образом, участнику отбора для участия в отборе и подписания заявки необходимо оформить электронную цифровую подпись, иных вариантов предоставления заявок действующим зако</w:t>
            </w:r>
            <w:r>
              <w:rPr>
                <w:rFonts w:cs="Times New Roman"/>
                <w:sz w:val="20"/>
                <w:szCs w:val="24"/>
              </w:rPr>
              <w:t>нодательством не предусмотрено.</w:t>
            </w:r>
          </w:p>
          <w:p w:rsidR="00631B53" w:rsidRPr="001E4637" w:rsidRDefault="00631B53" w:rsidP="00631B53">
            <w:pPr>
              <w:ind w:firstLine="310"/>
              <w:jc w:val="both"/>
              <w:rPr>
                <w:rFonts w:cs="Times New Roman"/>
                <w:b/>
                <w:sz w:val="20"/>
                <w:szCs w:val="24"/>
                <w:u w:val="single"/>
              </w:rPr>
            </w:pPr>
            <w:r w:rsidRPr="001E4637">
              <w:rPr>
                <w:rFonts w:cs="Times New Roman"/>
                <w:b/>
                <w:sz w:val="20"/>
                <w:szCs w:val="24"/>
                <w:u w:val="single"/>
              </w:rPr>
              <w:t>Не принято.</w:t>
            </w:r>
          </w:p>
          <w:p w:rsidR="00631B53" w:rsidRDefault="00631B53" w:rsidP="00631B53">
            <w:pPr>
              <w:ind w:firstLine="310"/>
              <w:jc w:val="both"/>
              <w:rPr>
                <w:rFonts w:cs="Times New Roman"/>
                <w:sz w:val="20"/>
                <w:szCs w:val="24"/>
              </w:rPr>
            </w:pPr>
            <w:r w:rsidRPr="0042031E">
              <w:rPr>
                <w:rFonts w:cs="Times New Roman"/>
                <w:sz w:val="20"/>
                <w:szCs w:val="24"/>
              </w:rPr>
              <w:t>2. Изменение формулировки считаем нецелесообразным. Показатели, применяемые для расчета объема субсидии субъектам малого и среднего предпринимательства, осуществляющим деятельность в сфере социального предпринимательства, аналогичны показателям, применяемым при расчете объема субсидии муниципальным образовательным учреждениям, оказывающим муниципа</w:t>
            </w:r>
            <w:r>
              <w:rPr>
                <w:rFonts w:cs="Times New Roman"/>
                <w:sz w:val="20"/>
                <w:szCs w:val="24"/>
              </w:rPr>
              <w:t>льную услугу «Присмотр и уход».</w:t>
            </w:r>
          </w:p>
          <w:p w:rsidR="00631B53" w:rsidRDefault="00631B53" w:rsidP="00631B53">
            <w:pPr>
              <w:ind w:firstLine="310"/>
              <w:jc w:val="both"/>
              <w:rPr>
                <w:rFonts w:cs="Times New Roman"/>
                <w:sz w:val="20"/>
                <w:szCs w:val="24"/>
                <w:u w:val="single"/>
              </w:rPr>
            </w:pPr>
          </w:p>
          <w:p w:rsidR="00631B53" w:rsidRDefault="00631B53" w:rsidP="00631B53">
            <w:pPr>
              <w:ind w:firstLine="310"/>
              <w:jc w:val="both"/>
              <w:rPr>
                <w:rFonts w:cs="Times New Roman"/>
                <w:sz w:val="20"/>
                <w:szCs w:val="24"/>
                <w:u w:val="single"/>
              </w:rPr>
            </w:pPr>
          </w:p>
          <w:p w:rsidR="00631B53" w:rsidRDefault="00631B53" w:rsidP="00631B53">
            <w:pPr>
              <w:ind w:firstLine="310"/>
              <w:jc w:val="both"/>
              <w:rPr>
                <w:rFonts w:cs="Times New Roman"/>
                <w:sz w:val="20"/>
                <w:szCs w:val="24"/>
                <w:u w:val="single"/>
              </w:rPr>
            </w:pPr>
          </w:p>
          <w:p w:rsidR="00631B53" w:rsidRDefault="00631B53" w:rsidP="00631B53">
            <w:pPr>
              <w:jc w:val="both"/>
              <w:rPr>
                <w:rFonts w:cs="Times New Roman"/>
                <w:sz w:val="20"/>
                <w:szCs w:val="24"/>
                <w:u w:val="single"/>
              </w:rPr>
            </w:pPr>
          </w:p>
          <w:p w:rsidR="00C53723" w:rsidRDefault="00C53723" w:rsidP="00631B53">
            <w:pPr>
              <w:ind w:firstLine="310"/>
              <w:jc w:val="both"/>
              <w:rPr>
                <w:rFonts w:cs="Times New Roman"/>
                <w:b/>
                <w:sz w:val="20"/>
                <w:szCs w:val="24"/>
                <w:u w:val="single"/>
              </w:rPr>
            </w:pPr>
          </w:p>
          <w:p w:rsidR="00631B53" w:rsidRPr="001E4637" w:rsidRDefault="00631B53" w:rsidP="00631B53">
            <w:pPr>
              <w:ind w:firstLine="310"/>
              <w:jc w:val="both"/>
              <w:rPr>
                <w:rFonts w:cs="Times New Roman"/>
                <w:b/>
                <w:sz w:val="20"/>
                <w:szCs w:val="24"/>
                <w:u w:val="single"/>
              </w:rPr>
            </w:pPr>
            <w:bookmarkStart w:id="2" w:name="_GoBack"/>
            <w:bookmarkEnd w:id="2"/>
            <w:r w:rsidRPr="001E4637">
              <w:rPr>
                <w:rFonts w:cs="Times New Roman"/>
                <w:b/>
                <w:sz w:val="20"/>
                <w:szCs w:val="24"/>
                <w:u w:val="single"/>
              </w:rPr>
              <w:t>Не принято.</w:t>
            </w:r>
          </w:p>
          <w:p w:rsidR="00631B53" w:rsidRPr="00654099" w:rsidRDefault="00631B53" w:rsidP="00631B53">
            <w:pPr>
              <w:ind w:firstLine="310"/>
              <w:jc w:val="both"/>
              <w:rPr>
                <w:rFonts w:cs="Times New Roman"/>
                <w:sz w:val="20"/>
                <w:szCs w:val="24"/>
              </w:rPr>
            </w:pPr>
            <w:r w:rsidRPr="0042031E">
              <w:rPr>
                <w:rFonts w:cs="Times New Roman"/>
                <w:sz w:val="20"/>
                <w:szCs w:val="24"/>
              </w:rPr>
              <w:t xml:space="preserve">3. Расходы на оплату труда и начисления на выплаты по оплате труда работников по должностям заведующий хозяйством и делопроизводитель возмещаются в рамках другой субсидии за счет средств субвенции из бюджета Ханты-Мансийского автономного округа – Югры. Порядок предоставления указанной субсидии утвержден постановлением Администрации города Сургута от </w:t>
            </w:r>
            <w:r w:rsidRPr="0042031E">
              <w:rPr>
                <w:rFonts w:cs="Times New Roman"/>
                <w:sz w:val="20"/>
                <w:szCs w:val="24"/>
              </w:rPr>
              <w:lastRenderedPageBreak/>
              <w:t>02.06.2015 № 3706 «Об утверждении порядка предоставления субсидии частным организациям, осуществляющим образовательную деятельность по реализации образовательных программ дошкольного образования, на возмещение затрат, включая расходы на оплату труда, дополнительное профессиональное образование педагогических работников, приобретение учебников и учебных пособий, средств обучения, игр, игрушек (за исключением расходов на оплату труда работников, осуществляющих деятельность, связанную с содержанием зданий и оказанием коммунальных услуг)».</w:t>
            </w:r>
          </w:p>
        </w:tc>
        <w:tc>
          <w:tcPr>
            <w:tcW w:w="1298" w:type="pct"/>
            <w:tcBorders>
              <w:left w:val="single" w:sz="4" w:space="0" w:color="auto"/>
            </w:tcBorders>
            <w:shd w:val="clear" w:color="auto" w:fill="auto"/>
          </w:tcPr>
          <w:p w:rsidR="007A4117" w:rsidRPr="00E27791" w:rsidRDefault="007A4117" w:rsidP="00631B53">
            <w:pPr>
              <w:ind w:firstLine="310"/>
              <w:jc w:val="both"/>
              <w:rPr>
                <w:rFonts w:cs="Times New Roman"/>
                <w:sz w:val="20"/>
                <w:szCs w:val="24"/>
              </w:rPr>
            </w:pPr>
            <w:r w:rsidRPr="00E27791">
              <w:rPr>
                <w:rFonts w:cs="Times New Roman"/>
                <w:sz w:val="20"/>
                <w:szCs w:val="24"/>
              </w:rPr>
              <w:lastRenderedPageBreak/>
              <w:t xml:space="preserve">В адрес участника публичных консультаций </w:t>
            </w:r>
            <w:r w:rsidR="008C20F8" w:rsidRPr="00E27791">
              <w:rPr>
                <w:rFonts w:cs="Times New Roman"/>
                <w:sz w:val="20"/>
                <w:szCs w:val="24"/>
              </w:rPr>
              <w:t xml:space="preserve">28.05.2026 </w:t>
            </w:r>
            <w:r w:rsidRPr="00E27791">
              <w:rPr>
                <w:rFonts w:cs="Times New Roman"/>
                <w:sz w:val="20"/>
                <w:szCs w:val="24"/>
              </w:rPr>
              <w:t xml:space="preserve">направлено письмо от </w:t>
            </w:r>
            <w:r w:rsidR="00CA6B76" w:rsidRPr="00E27791">
              <w:rPr>
                <w:rFonts w:cs="Times New Roman"/>
                <w:sz w:val="20"/>
                <w:szCs w:val="24"/>
              </w:rPr>
              <w:t>27</w:t>
            </w:r>
            <w:r w:rsidRPr="00E27791">
              <w:rPr>
                <w:rFonts w:cs="Times New Roman"/>
                <w:sz w:val="20"/>
                <w:szCs w:val="24"/>
              </w:rPr>
              <w:t xml:space="preserve">.05.2026 № 12-02-3555/6 посредством электронной почты, указанной участником публичных консультаций при размещении отзыва на </w:t>
            </w:r>
            <w:r w:rsidR="008C20F8" w:rsidRPr="00E27791">
              <w:rPr>
                <w:rFonts w:cs="Times New Roman"/>
                <w:sz w:val="20"/>
                <w:szCs w:val="24"/>
              </w:rPr>
              <w:t>П</w:t>
            </w:r>
            <w:r w:rsidRPr="00E27791">
              <w:rPr>
                <w:rFonts w:cs="Times New Roman"/>
                <w:sz w:val="20"/>
                <w:szCs w:val="24"/>
              </w:rPr>
              <w:t>ортале regulation.admhmao.ru.</w:t>
            </w:r>
          </w:p>
          <w:p w:rsidR="00631B53" w:rsidRPr="00E27791" w:rsidRDefault="007A4117" w:rsidP="00631B53">
            <w:pPr>
              <w:ind w:firstLine="310"/>
              <w:jc w:val="both"/>
              <w:rPr>
                <w:rFonts w:cs="Times New Roman"/>
                <w:sz w:val="20"/>
                <w:szCs w:val="24"/>
              </w:rPr>
            </w:pPr>
            <w:r w:rsidRPr="00E27791">
              <w:rPr>
                <w:rFonts w:cs="Times New Roman"/>
                <w:sz w:val="20"/>
                <w:szCs w:val="24"/>
              </w:rPr>
              <w:t>Участник публичных консультаций в сроки, предусмотренные для урегулирования разногласий, не связался с разработчиком по вопросу урегулирования разногласий любым доступным способом (посредством телефонной связи, электронной почты).</w:t>
            </w:r>
          </w:p>
          <w:p w:rsidR="007A4117" w:rsidRPr="00E27791" w:rsidRDefault="00FF60DC" w:rsidP="00FF60DC">
            <w:pPr>
              <w:ind w:firstLine="310"/>
              <w:jc w:val="both"/>
              <w:rPr>
                <w:rFonts w:cs="Times New Roman"/>
                <w:sz w:val="20"/>
                <w:szCs w:val="24"/>
              </w:rPr>
            </w:pPr>
            <w:r w:rsidRPr="00E27791">
              <w:rPr>
                <w:rFonts w:cs="Times New Roman"/>
                <w:sz w:val="20"/>
                <w:szCs w:val="24"/>
              </w:rPr>
              <w:t>Таким образом</w:t>
            </w:r>
            <w:r w:rsidR="007A4117" w:rsidRPr="00E27791">
              <w:rPr>
                <w:rFonts w:cs="Times New Roman"/>
                <w:sz w:val="20"/>
                <w:szCs w:val="24"/>
              </w:rPr>
              <w:t xml:space="preserve"> участник публичных консультаций </w:t>
            </w:r>
            <w:r w:rsidRPr="00E27791">
              <w:rPr>
                <w:rFonts w:cs="Times New Roman"/>
                <w:sz w:val="20"/>
                <w:szCs w:val="24"/>
              </w:rPr>
              <w:t>уклонился</w:t>
            </w:r>
            <w:r w:rsidR="007A4117" w:rsidRPr="00E27791">
              <w:rPr>
                <w:rFonts w:cs="Times New Roman"/>
                <w:sz w:val="20"/>
                <w:szCs w:val="24"/>
              </w:rPr>
              <w:t xml:space="preserve"> от урегулирования разногласий</w:t>
            </w:r>
            <w:r w:rsidR="00CA6B76" w:rsidRPr="00E27791">
              <w:rPr>
                <w:rFonts w:cs="Times New Roman"/>
                <w:sz w:val="20"/>
                <w:szCs w:val="24"/>
              </w:rPr>
              <w:t>.</w:t>
            </w:r>
          </w:p>
        </w:tc>
      </w:tr>
      <w:tr w:rsidR="00BD052D" w:rsidRPr="00684BDF" w:rsidTr="00631B53">
        <w:tc>
          <w:tcPr>
            <w:tcW w:w="848" w:type="pct"/>
            <w:tcBorders>
              <w:right w:val="single" w:sz="4" w:space="0" w:color="auto"/>
            </w:tcBorders>
            <w:shd w:val="clear" w:color="auto" w:fill="auto"/>
          </w:tcPr>
          <w:p w:rsidR="00FF60DC" w:rsidRPr="00E27791" w:rsidRDefault="00FF60DC" w:rsidP="00FF60DC">
            <w:pPr>
              <w:pStyle w:val="aff0"/>
              <w:rPr>
                <w:rFonts w:ascii="Times New Roman" w:hAnsi="Times New Roman" w:cs="Times New Roman"/>
                <w:sz w:val="20"/>
              </w:rPr>
            </w:pPr>
            <w:r w:rsidRPr="00E27791">
              <w:rPr>
                <w:rFonts w:ascii="Times New Roman" w:hAnsi="Times New Roman" w:cs="Times New Roman"/>
                <w:sz w:val="20"/>
              </w:rPr>
              <w:t>Общество с ограниченной ответственностью Мало</w:t>
            </w:r>
            <w:r w:rsidR="00181E03" w:rsidRPr="00E27791">
              <w:rPr>
                <w:rFonts w:ascii="Times New Roman" w:hAnsi="Times New Roman" w:cs="Times New Roman"/>
                <w:sz w:val="20"/>
              </w:rPr>
              <w:t>е</w:t>
            </w:r>
            <w:r w:rsidRPr="00E27791">
              <w:rPr>
                <w:rFonts w:ascii="Times New Roman" w:hAnsi="Times New Roman" w:cs="Times New Roman"/>
                <w:sz w:val="20"/>
              </w:rPr>
              <w:t xml:space="preserve"> инновационно</w:t>
            </w:r>
            <w:r w:rsidR="00181E03" w:rsidRPr="00E27791">
              <w:rPr>
                <w:rFonts w:ascii="Times New Roman" w:hAnsi="Times New Roman" w:cs="Times New Roman"/>
                <w:sz w:val="20"/>
              </w:rPr>
              <w:t>е</w:t>
            </w:r>
            <w:r w:rsidRPr="00E27791">
              <w:rPr>
                <w:rFonts w:ascii="Times New Roman" w:hAnsi="Times New Roman" w:cs="Times New Roman"/>
                <w:sz w:val="20"/>
              </w:rPr>
              <w:t xml:space="preserve"> предприяти</w:t>
            </w:r>
            <w:r w:rsidR="00181E03" w:rsidRPr="00E27791">
              <w:rPr>
                <w:rFonts w:ascii="Times New Roman" w:hAnsi="Times New Roman" w:cs="Times New Roman"/>
                <w:sz w:val="20"/>
              </w:rPr>
              <w:t>е</w:t>
            </w:r>
            <w:r w:rsidRPr="00E27791">
              <w:rPr>
                <w:rFonts w:ascii="Times New Roman" w:hAnsi="Times New Roman" w:cs="Times New Roman"/>
                <w:sz w:val="20"/>
              </w:rPr>
              <w:t xml:space="preserve"> «Центр развития талантов ребенка» </w:t>
            </w:r>
          </w:p>
          <w:p w:rsidR="00FF60DC" w:rsidRPr="00E27791" w:rsidRDefault="00FF60DC" w:rsidP="00FF60DC">
            <w:pPr>
              <w:pStyle w:val="aff0"/>
              <w:rPr>
                <w:rFonts w:ascii="Times New Roman" w:hAnsi="Times New Roman" w:cs="Times New Roman"/>
                <w:sz w:val="20"/>
              </w:rPr>
            </w:pPr>
            <w:r w:rsidRPr="00E27791">
              <w:rPr>
                <w:rFonts w:ascii="Times New Roman" w:hAnsi="Times New Roman" w:cs="Times New Roman"/>
                <w:sz w:val="20"/>
              </w:rPr>
              <w:t>(Боженко Татьяна (mip_office@mail.ru))</w:t>
            </w:r>
          </w:p>
          <w:p w:rsidR="00BD052D" w:rsidRPr="00E27791" w:rsidRDefault="00BD052D" w:rsidP="00FF60DC">
            <w:pPr>
              <w:pStyle w:val="aff0"/>
              <w:rPr>
                <w:rFonts w:ascii="Times New Roman" w:hAnsi="Times New Roman" w:cs="Times New Roman"/>
                <w:sz w:val="20"/>
              </w:rPr>
            </w:pPr>
          </w:p>
        </w:tc>
        <w:tc>
          <w:tcPr>
            <w:tcW w:w="1364" w:type="pct"/>
            <w:tcBorders>
              <w:top w:val="single" w:sz="4" w:space="0" w:color="auto"/>
              <w:left w:val="single" w:sz="4" w:space="0" w:color="auto"/>
              <w:bottom w:val="single" w:sz="4" w:space="0" w:color="auto"/>
              <w:right w:val="single" w:sz="4" w:space="0" w:color="auto"/>
            </w:tcBorders>
            <w:shd w:val="clear" w:color="auto" w:fill="auto"/>
          </w:tcPr>
          <w:p w:rsidR="005F3464" w:rsidRPr="00E27791" w:rsidRDefault="00BF5427" w:rsidP="007B2E18">
            <w:pPr>
              <w:ind w:firstLine="250"/>
              <w:jc w:val="both"/>
              <w:rPr>
                <w:rFonts w:cs="Times New Roman"/>
                <w:sz w:val="20"/>
                <w:szCs w:val="24"/>
              </w:rPr>
            </w:pPr>
            <w:r w:rsidRPr="00E27791">
              <w:rPr>
                <w:rFonts w:cs="Times New Roman"/>
                <w:sz w:val="20"/>
                <w:szCs w:val="24"/>
              </w:rPr>
              <w:t>Уважаемые коллеги! Общество с ограниченной ответственностью Малое инновационное предприятие «Центр развития талантов», осуществляющее образовательную деятельность по реализации программ дошкольного образования на территории города Сургута, выражает благодарность за разработку проекта порядка предоставления субсидий субъектам малого и среднего предпринимательства в сфере социального предпринимательства. Предлагаемый механизм поддержки является важным и своевременным инструментом сохранения кадрового потенциала частного сектора дошкольного образования, который вносит существенный вклад в обеспечение доступности услуг по присмотру и уходу за детьми. Вместе с тем, в целях повышения эффективности реализации указанной меры поддержки и обеспечения ее практической доступности для добросовестных предпринимателей, просим рассмотреть возможность внесения следую</w:t>
            </w:r>
            <w:r w:rsidR="005F3464" w:rsidRPr="00E27791">
              <w:rPr>
                <w:rFonts w:cs="Times New Roman"/>
                <w:sz w:val="20"/>
                <w:szCs w:val="24"/>
              </w:rPr>
              <w:t>щих изменений в проект порядка.</w:t>
            </w:r>
          </w:p>
          <w:p w:rsidR="00FD2D73" w:rsidRPr="00E27791" w:rsidRDefault="00BF5427" w:rsidP="00654099">
            <w:pPr>
              <w:ind w:firstLine="250"/>
              <w:jc w:val="both"/>
              <w:rPr>
                <w:rFonts w:cs="Times New Roman"/>
                <w:sz w:val="20"/>
                <w:szCs w:val="24"/>
              </w:rPr>
            </w:pPr>
            <w:r w:rsidRPr="00E27791">
              <w:rPr>
                <w:rFonts w:cs="Times New Roman"/>
                <w:b/>
                <w:sz w:val="20"/>
                <w:szCs w:val="24"/>
              </w:rPr>
              <w:t>1. Введение</w:t>
            </w:r>
            <w:r w:rsidRPr="00E27791">
              <w:rPr>
                <w:rFonts w:cs="Times New Roman"/>
                <w:sz w:val="20"/>
                <w:szCs w:val="24"/>
              </w:rPr>
              <w:t xml:space="preserve"> принципа презумпции добросовестности участников отбора В действующей редакции проекта предусмотрены основания для отклонения заявок и возврата субсидии, не дифференцирующие характер допущенных нарушений. На практике это может привести к отказам или финансовым санкциям в случаях, не связанных с недобросовестным поведением получателя субсидии, а обусловленных техническими или формальными ошибками при подготовке документов. В связи с этим предлагаем закрепить</w:t>
            </w:r>
            <w:r w:rsidR="00FD2D73" w:rsidRPr="00E27791">
              <w:rPr>
                <w:rFonts w:cs="Times New Roman"/>
                <w:sz w:val="20"/>
                <w:szCs w:val="24"/>
              </w:rPr>
              <w:t xml:space="preserve"> в порядке следующие положения:</w:t>
            </w:r>
          </w:p>
          <w:p w:rsidR="00FD2D73" w:rsidRPr="00E27791" w:rsidRDefault="00BF5427" w:rsidP="00654099">
            <w:pPr>
              <w:ind w:firstLine="250"/>
              <w:jc w:val="both"/>
              <w:rPr>
                <w:rFonts w:cs="Times New Roman"/>
                <w:sz w:val="20"/>
                <w:szCs w:val="24"/>
              </w:rPr>
            </w:pPr>
            <w:r w:rsidRPr="00E27791">
              <w:rPr>
                <w:rFonts w:cs="Times New Roman"/>
                <w:sz w:val="20"/>
                <w:szCs w:val="24"/>
              </w:rPr>
              <w:t>• участник отбора считается добросовестным, если иное не установлено уполномоченным органом на основании документально подтвержденных фак</w:t>
            </w:r>
            <w:r w:rsidR="00FD2D73" w:rsidRPr="00E27791">
              <w:rPr>
                <w:rFonts w:cs="Times New Roman"/>
                <w:sz w:val="20"/>
                <w:szCs w:val="24"/>
              </w:rPr>
              <w:t>тов нарушения;</w:t>
            </w:r>
          </w:p>
          <w:p w:rsidR="00FD2D73" w:rsidRPr="00E27791" w:rsidRDefault="00BF5427" w:rsidP="00654099">
            <w:pPr>
              <w:ind w:firstLine="250"/>
              <w:jc w:val="both"/>
              <w:rPr>
                <w:rFonts w:cs="Times New Roman"/>
                <w:sz w:val="20"/>
                <w:szCs w:val="24"/>
              </w:rPr>
            </w:pPr>
            <w:r w:rsidRPr="00E27791">
              <w:rPr>
                <w:rFonts w:cs="Times New Roman"/>
                <w:sz w:val="20"/>
                <w:szCs w:val="24"/>
              </w:rPr>
              <w:t xml:space="preserve">• формальные и технические ошибки, не влияющие на содержание заявки и расчет размера субсидии, не являются основанием для отклонения заявки и подлежат устранению участником отбора; • до принятия решения об отклонении заявки уполномоченный орган направляет запрос о предоставлении пояснений </w:t>
            </w:r>
            <w:r w:rsidR="00FD2D73" w:rsidRPr="00E27791">
              <w:rPr>
                <w:rFonts w:cs="Times New Roman"/>
                <w:sz w:val="20"/>
                <w:szCs w:val="24"/>
              </w:rPr>
              <w:t>и (или) недостающих документов;</w:t>
            </w:r>
          </w:p>
          <w:p w:rsidR="005F3464" w:rsidRPr="00E27791" w:rsidRDefault="00BF5427" w:rsidP="00654099">
            <w:pPr>
              <w:ind w:firstLine="250"/>
              <w:jc w:val="both"/>
              <w:rPr>
                <w:rFonts w:cs="Times New Roman"/>
                <w:sz w:val="20"/>
                <w:szCs w:val="24"/>
              </w:rPr>
            </w:pPr>
            <w:r w:rsidRPr="00E27791">
              <w:rPr>
                <w:rFonts w:cs="Times New Roman"/>
                <w:sz w:val="20"/>
                <w:szCs w:val="24"/>
              </w:rPr>
              <w:t>• увеличить срок на доработк</w:t>
            </w:r>
            <w:r w:rsidR="005F3464" w:rsidRPr="00E27791">
              <w:rPr>
                <w:rFonts w:cs="Times New Roman"/>
                <w:sz w:val="20"/>
                <w:szCs w:val="24"/>
              </w:rPr>
              <w:t>у заявок с 3 до 5 рабочих дней.</w:t>
            </w:r>
          </w:p>
          <w:p w:rsidR="005F3464" w:rsidRPr="00E27791" w:rsidRDefault="005F3464" w:rsidP="00654099">
            <w:pPr>
              <w:ind w:firstLine="250"/>
              <w:jc w:val="both"/>
              <w:rPr>
                <w:rFonts w:cs="Times New Roman"/>
                <w:sz w:val="20"/>
                <w:szCs w:val="24"/>
              </w:rPr>
            </w:pPr>
          </w:p>
          <w:p w:rsidR="005F3464" w:rsidRPr="00E27791" w:rsidRDefault="005F3464" w:rsidP="00654099">
            <w:pPr>
              <w:ind w:firstLine="250"/>
              <w:jc w:val="both"/>
              <w:rPr>
                <w:rFonts w:cs="Times New Roman"/>
                <w:sz w:val="20"/>
                <w:szCs w:val="24"/>
              </w:rPr>
            </w:pPr>
          </w:p>
          <w:p w:rsidR="005F3464" w:rsidRPr="00E27791" w:rsidRDefault="005F3464" w:rsidP="00654099">
            <w:pPr>
              <w:ind w:firstLine="250"/>
              <w:jc w:val="both"/>
              <w:rPr>
                <w:rFonts w:cs="Times New Roman"/>
                <w:sz w:val="20"/>
                <w:szCs w:val="24"/>
              </w:rPr>
            </w:pPr>
          </w:p>
          <w:p w:rsidR="005F3464" w:rsidRPr="00E27791" w:rsidRDefault="005F3464" w:rsidP="00654099">
            <w:pPr>
              <w:ind w:firstLine="250"/>
              <w:jc w:val="both"/>
              <w:rPr>
                <w:rFonts w:cs="Times New Roman"/>
                <w:sz w:val="20"/>
                <w:szCs w:val="24"/>
              </w:rPr>
            </w:pPr>
          </w:p>
          <w:p w:rsidR="005F3464" w:rsidRPr="00E27791" w:rsidRDefault="005F3464" w:rsidP="00654099">
            <w:pPr>
              <w:ind w:firstLine="250"/>
              <w:jc w:val="both"/>
              <w:rPr>
                <w:rFonts w:cs="Times New Roman"/>
                <w:sz w:val="20"/>
                <w:szCs w:val="24"/>
              </w:rPr>
            </w:pPr>
          </w:p>
          <w:p w:rsidR="005F3464" w:rsidRPr="00E27791" w:rsidRDefault="005F3464" w:rsidP="00654099">
            <w:pPr>
              <w:ind w:firstLine="250"/>
              <w:jc w:val="both"/>
              <w:rPr>
                <w:rFonts w:cs="Times New Roman"/>
                <w:sz w:val="20"/>
                <w:szCs w:val="24"/>
              </w:rPr>
            </w:pPr>
          </w:p>
          <w:p w:rsidR="005F3464" w:rsidRPr="00E27791" w:rsidRDefault="005F3464" w:rsidP="00654099">
            <w:pPr>
              <w:ind w:firstLine="250"/>
              <w:jc w:val="both"/>
              <w:rPr>
                <w:rFonts w:cs="Times New Roman"/>
                <w:sz w:val="20"/>
                <w:szCs w:val="24"/>
              </w:rPr>
            </w:pPr>
          </w:p>
          <w:p w:rsidR="005F3464" w:rsidRPr="00E27791" w:rsidRDefault="005F3464" w:rsidP="00654099">
            <w:pPr>
              <w:ind w:firstLine="250"/>
              <w:jc w:val="both"/>
              <w:rPr>
                <w:rFonts w:cs="Times New Roman"/>
                <w:sz w:val="20"/>
                <w:szCs w:val="24"/>
              </w:rPr>
            </w:pPr>
          </w:p>
          <w:p w:rsidR="005F3464" w:rsidRPr="00E27791" w:rsidRDefault="005F3464" w:rsidP="00654099">
            <w:pPr>
              <w:ind w:firstLine="250"/>
              <w:jc w:val="both"/>
              <w:rPr>
                <w:rFonts w:cs="Times New Roman"/>
                <w:sz w:val="20"/>
                <w:szCs w:val="24"/>
              </w:rPr>
            </w:pPr>
          </w:p>
          <w:p w:rsidR="005F3464" w:rsidRPr="00E27791" w:rsidRDefault="005F3464" w:rsidP="00654099">
            <w:pPr>
              <w:ind w:firstLine="250"/>
              <w:jc w:val="both"/>
              <w:rPr>
                <w:rFonts w:cs="Times New Roman"/>
                <w:sz w:val="20"/>
                <w:szCs w:val="24"/>
              </w:rPr>
            </w:pPr>
          </w:p>
          <w:p w:rsidR="005F3464" w:rsidRPr="00E27791" w:rsidRDefault="005F3464" w:rsidP="00654099">
            <w:pPr>
              <w:ind w:firstLine="250"/>
              <w:jc w:val="both"/>
              <w:rPr>
                <w:rFonts w:cs="Times New Roman"/>
                <w:sz w:val="20"/>
                <w:szCs w:val="24"/>
              </w:rPr>
            </w:pPr>
          </w:p>
          <w:p w:rsidR="005F3464" w:rsidRPr="00E27791" w:rsidRDefault="005F3464" w:rsidP="00654099">
            <w:pPr>
              <w:ind w:firstLine="250"/>
              <w:jc w:val="both"/>
              <w:rPr>
                <w:rFonts w:cs="Times New Roman"/>
                <w:sz w:val="20"/>
                <w:szCs w:val="24"/>
              </w:rPr>
            </w:pPr>
          </w:p>
          <w:p w:rsidR="005F3464" w:rsidRPr="00E27791" w:rsidRDefault="005F3464" w:rsidP="00654099">
            <w:pPr>
              <w:ind w:firstLine="250"/>
              <w:jc w:val="both"/>
              <w:rPr>
                <w:rFonts w:cs="Times New Roman"/>
                <w:sz w:val="20"/>
                <w:szCs w:val="24"/>
              </w:rPr>
            </w:pPr>
          </w:p>
          <w:p w:rsidR="005F3464" w:rsidRPr="00E27791" w:rsidRDefault="005F3464" w:rsidP="00654099">
            <w:pPr>
              <w:ind w:firstLine="250"/>
              <w:jc w:val="both"/>
              <w:rPr>
                <w:rFonts w:cs="Times New Roman"/>
                <w:sz w:val="20"/>
                <w:szCs w:val="24"/>
              </w:rPr>
            </w:pPr>
          </w:p>
          <w:p w:rsidR="005F3464" w:rsidRPr="00E27791" w:rsidRDefault="005F3464" w:rsidP="00654099">
            <w:pPr>
              <w:ind w:firstLine="250"/>
              <w:jc w:val="both"/>
              <w:rPr>
                <w:rFonts w:cs="Times New Roman"/>
                <w:sz w:val="20"/>
                <w:szCs w:val="24"/>
              </w:rPr>
            </w:pPr>
          </w:p>
          <w:p w:rsidR="005F3464" w:rsidRPr="00E27791" w:rsidRDefault="005F3464" w:rsidP="00654099">
            <w:pPr>
              <w:ind w:firstLine="250"/>
              <w:jc w:val="both"/>
              <w:rPr>
                <w:rFonts w:cs="Times New Roman"/>
                <w:sz w:val="20"/>
                <w:szCs w:val="24"/>
              </w:rPr>
            </w:pPr>
          </w:p>
          <w:p w:rsidR="005F3464" w:rsidRPr="00E27791" w:rsidRDefault="005F3464" w:rsidP="00654099">
            <w:pPr>
              <w:ind w:firstLine="250"/>
              <w:jc w:val="both"/>
              <w:rPr>
                <w:rFonts w:cs="Times New Roman"/>
                <w:sz w:val="20"/>
                <w:szCs w:val="24"/>
              </w:rPr>
            </w:pPr>
          </w:p>
          <w:p w:rsidR="005F3464" w:rsidRPr="00E27791" w:rsidRDefault="005F3464" w:rsidP="00654099">
            <w:pPr>
              <w:ind w:firstLine="250"/>
              <w:jc w:val="both"/>
              <w:rPr>
                <w:rFonts w:cs="Times New Roman"/>
                <w:sz w:val="20"/>
                <w:szCs w:val="24"/>
              </w:rPr>
            </w:pPr>
          </w:p>
          <w:p w:rsidR="005F3464" w:rsidRPr="00E27791" w:rsidRDefault="005F3464" w:rsidP="00654099">
            <w:pPr>
              <w:ind w:firstLine="250"/>
              <w:jc w:val="both"/>
              <w:rPr>
                <w:rFonts w:cs="Times New Roman"/>
                <w:sz w:val="20"/>
                <w:szCs w:val="24"/>
              </w:rPr>
            </w:pPr>
          </w:p>
          <w:p w:rsidR="005F3464" w:rsidRPr="00E27791" w:rsidRDefault="005F3464" w:rsidP="00654099">
            <w:pPr>
              <w:ind w:firstLine="250"/>
              <w:jc w:val="both"/>
              <w:rPr>
                <w:rFonts w:cs="Times New Roman"/>
                <w:sz w:val="20"/>
                <w:szCs w:val="24"/>
              </w:rPr>
            </w:pPr>
          </w:p>
          <w:p w:rsidR="005F3464" w:rsidRPr="00E27791" w:rsidRDefault="005F3464" w:rsidP="00654099">
            <w:pPr>
              <w:ind w:firstLine="250"/>
              <w:jc w:val="both"/>
              <w:rPr>
                <w:rFonts w:cs="Times New Roman"/>
                <w:sz w:val="20"/>
                <w:szCs w:val="24"/>
              </w:rPr>
            </w:pPr>
          </w:p>
          <w:p w:rsidR="005F3464" w:rsidRPr="00E27791" w:rsidRDefault="005F3464" w:rsidP="00654099">
            <w:pPr>
              <w:ind w:firstLine="250"/>
              <w:jc w:val="both"/>
              <w:rPr>
                <w:rFonts w:cs="Times New Roman"/>
                <w:sz w:val="20"/>
                <w:szCs w:val="24"/>
              </w:rPr>
            </w:pPr>
          </w:p>
          <w:p w:rsidR="005F3464" w:rsidRPr="00E27791" w:rsidRDefault="005F3464" w:rsidP="00E84D70">
            <w:pPr>
              <w:jc w:val="both"/>
              <w:rPr>
                <w:rFonts w:cs="Times New Roman"/>
                <w:b/>
                <w:sz w:val="20"/>
                <w:szCs w:val="24"/>
              </w:rPr>
            </w:pPr>
          </w:p>
          <w:p w:rsidR="00B42E7D" w:rsidRPr="00E27791" w:rsidRDefault="00B42E7D" w:rsidP="00E84D70">
            <w:pPr>
              <w:jc w:val="both"/>
              <w:rPr>
                <w:rFonts w:cs="Times New Roman"/>
                <w:b/>
                <w:sz w:val="20"/>
                <w:szCs w:val="24"/>
              </w:rPr>
            </w:pPr>
          </w:p>
          <w:p w:rsidR="00B42E7D" w:rsidRPr="00E27791" w:rsidRDefault="00B42E7D" w:rsidP="00E84D70">
            <w:pPr>
              <w:jc w:val="both"/>
              <w:rPr>
                <w:rFonts w:cs="Times New Roman"/>
                <w:b/>
                <w:sz w:val="20"/>
                <w:szCs w:val="24"/>
              </w:rPr>
            </w:pPr>
          </w:p>
          <w:p w:rsidR="00B42E7D" w:rsidRPr="00E27791" w:rsidRDefault="00B42E7D" w:rsidP="00E84D70">
            <w:pPr>
              <w:jc w:val="both"/>
              <w:rPr>
                <w:rFonts w:cs="Times New Roman"/>
                <w:b/>
                <w:sz w:val="20"/>
                <w:szCs w:val="24"/>
              </w:rPr>
            </w:pPr>
          </w:p>
          <w:p w:rsidR="00E84D70" w:rsidRPr="00E27791" w:rsidRDefault="00BF5427" w:rsidP="00654099">
            <w:pPr>
              <w:ind w:firstLine="250"/>
              <w:jc w:val="both"/>
              <w:rPr>
                <w:rFonts w:cs="Times New Roman"/>
                <w:sz w:val="20"/>
                <w:szCs w:val="24"/>
              </w:rPr>
            </w:pPr>
            <w:r w:rsidRPr="00E27791">
              <w:rPr>
                <w:rFonts w:cs="Times New Roman"/>
                <w:b/>
                <w:sz w:val="20"/>
                <w:szCs w:val="24"/>
              </w:rPr>
              <w:t>2. Совершенствование</w:t>
            </w:r>
            <w:r w:rsidRPr="00E27791">
              <w:rPr>
                <w:rFonts w:cs="Times New Roman"/>
                <w:sz w:val="20"/>
                <w:szCs w:val="24"/>
              </w:rPr>
              <w:t xml:space="preserve"> механизма распределения субсидии В действующей редакции предусмотрено распределение субсидии исходя из очередности подачи заявок, что создает риски неравного доступа к мере поддержки. Пред</w:t>
            </w:r>
            <w:r w:rsidR="00E84D70" w:rsidRPr="00E27791">
              <w:rPr>
                <w:rFonts w:cs="Times New Roman"/>
                <w:sz w:val="20"/>
                <w:szCs w:val="24"/>
              </w:rPr>
              <w:t>лагаем рассмотреть возможность:</w:t>
            </w:r>
          </w:p>
          <w:p w:rsidR="00E84D70" w:rsidRPr="00E27791" w:rsidRDefault="00BF5427" w:rsidP="00654099">
            <w:pPr>
              <w:ind w:firstLine="250"/>
              <w:jc w:val="both"/>
              <w:rPr>
                <w:rFonts w:cs="Times New Roman"/>
                <w:sz w:val="20"/>
                <w:szCs w:val="24"/>
              </w:rPr>
            </w:pPr>
            <w:r w:rsidRPr="00E27791">
              <w:rPr>
                <w:rFonts w:cs="Times New Roman"/>
                <w:sz w:val="20"/>
                <w:szCs w:val="24"/>
              </w:rPr>
              <w:t>• отказа от принципа очередности подачи за</w:t>
            </w:r>
            <w:r w:rsidR="00E84D70" w:rsidRPr="00E27791">
              <w:rPr>
                <w:rFonts w:cs="Times New Roman"/>
                <w:sz w:val="20"/>
                <w:szCs w:val="24"/>
              </w:rPr>
              <w:t>явок как определяющего фактора;</w:t>
            </w:r>
          </w:p>
          <w:p w:rsidR="00E84D70" w:rsidRPr="00E27791" w:rsidRDefault="00BF5427" w:rsidP="00654099">
            <w:pPr>
              <w:ind w:firstLine="250"/>
              <w:jc w:val="both"/>
              <w:rPr>
                <w:rFonts w:cs="Times New Roman"/>
                <w:sz w:val="20"/>
                <w:szCs w:val="24"/>
              </w:rPr>
            </w:pPr>
            <w:r w:rsidRPr="00E27791">
              <w:rPr>
                <w:rFonts w:cs="Times New Roman"/>
                <w:sz w:val="20"/>
                <w:szCs w:val="24"/>
              </w:rPr>
              <w:t>• применения пропорционального распределения субсидии между всеми участниками, соответствующими установленным требованиям, незав</w:t>
            </w:r>
            <w:r w:rsidR="00E84D70" w:rsidRPr="00E27791">
              <w:rPr>
                <w:rFonts w:cs="Times New Roman"/>
                <w:sz w:val="20"/>
                <w:szCs w:val="24"/>
              </w:rPr>
              <w:t>исимо от времени подачи заявки;</w:t>
            </w:r>
          </w:p>
          <w:p w:rsidR="00E84D70" w:rsidRPr="00E27791" w:rsidRDefault="00BF5427" w:rsidP="00654099">
            <w:pPr>
              <w:ind w:firstLine="250"/>
              <w:jc w:val="both"/>
              <w:rPr>
                <w:rFonts w:cs="Times New Roman"/>
                <w:sz w:val="20"/>
                <w:szCs w:val="24"/>
              </w:rPr>
            </w:pPr>
            <w:r w:rsidRPr="00E27791">
              <w:rPr>
                <w:rFonts w:cs="Times New Roman"/>
                <w:sz w:val="20"/>
                <w:szCs w:val="24"/>
              </w:rPr>
              <w:t>• либо установления предельного размера</w:t>
            </w:r>
            <w:r w:rsidR="00E84D70" w:rsidRPr="00E27791">
              <w:rPr>
                <w:rFonts w:cs="Times New Roman"/>
                <w:sz w:val="20"/>
                <w:szCs w:val="24"/>
              </w:rPr>
              <w:t xml:space="preserve"> субсидии на одного получателя.</w:t>
            </w:r>
          </w:p>
          <w:p w:rsidR="00116587" w:rsidRPr="00E27791" w:rsidRDefault="00BF5427" w:rsidP="00654099">
            <w:pPr>
              <w:ind w:firstLine="250"/>
              <w:jc w:val="both"/>
              <w:rPr>
                <w:rFonts w:cs="Times New Roman"/>
                <w:sz w:val="20"/>
                <w:szCs w:val="24"/>
              </w:rPr>
            </w:pPr>
            <w:r w:rsidRPr="00E27791">
              <w:rPr>
                <w:rFonts w:cs="Times New Roman"/>
                <w:sz w:val="20"/>
                <w:szCs w:val="24"/>
              </w:rPr>
              <w:t>Указанные изменения позволят обеспечить равные условия доступа к бюджетной поддерж</w:t>
            </w:r>
            <w:r w:rsidR="00116587" w:rsidRPr="00E27791">
              <w:rPr>
                <w:rFonts w:cs="Times New Roman"/>
                <w:sz w:val="20"/>
                <w:szCs w:val="24"/>
              </w:rPr>
              <w:t>ке.</w:t>
            </w:r>
          </w:p>
          <w:p w:rsidR="00116587" w:rsidRPr="00E27791" w:rsidRDefault="00116587" w:rsidP="00654099">
            <w:pPr>
              <w:ind w:firstLine="250"/>
              <w:jc w:val="both"/>
              <w:rPr>
                <w:rFonts w:cs="Times New Roman"/>
                <w:sz w:val="20"/>
                <w:szCs w:val="24"/>
              </w:rPr>
            </w:pPr>
          </w:p>
          <w:p w:rsidR="00116587" w:rsidRPr="00E27791" w:rsidRDefault="00116587" w:rsidP="00654099">
            <w:pPr>
              <w:ind w:firstLine="250"/>
              <w:jc w:val="both"/>
              <w:rPr>
                <w:rFonts w:cs="Times New Roman"/>
                <w:sz w:val="20"/>
                <w:szCs w:val="24"/>
              </w:rPr>
            </w:pPr>
          </w:p>
          <w:p w:rsidR="00116587" w:rsidRPr="00E27791" w:rsidRDefault="00116587" w:rsidP="00654099">
            <w:pPr>
              <w:ind w:firstLine="250"/>
              <w:jc w:val="both"/>
              <w:rPr>
                <w:rFonts w:cs="Times New Roman"/>
                <w:sz w:val="20"/>
                <w:szCs w:val="24"/>
              </w:rPr>
            </w:pPr>
          </w:p>
          <w:p w:rsidR="00116587" w:rsidRPr="00E27791" w:rsidRDefault="00116587" w:rsidP="00654099">
            <w:pPr>
              <w:ind w:firstLine="250"/>
              <w:jc w:val="both"/>
              <w:rPr>
                <w:rFonts w:cs="Times New Roman"/>
                <w:sz w:val="20"/>
                <w:szCs w:val="24"/>
              </w:rPr>
            </w:pPr>
          </w:p>
          <w:p w:rsidR="00116587" w:rsidRPr="00E27791" w:rsidRDefault="00116587" w:rsidP="00654099">
            <w:pPr>
              <w:ind w:firstLine="250"/>
              <w:jc w:val="both"/>
              <w:rPr>
                <w:rFonts w:cs="Times New Roman"/>
                <w:sz w:val="20"/>
                <w:szCs w:val="24"/>
              </w:rPr>
            </w:pPr>
          </w:p>
          <w:p w:rsidR="00116587" w:rsidRPr="00E27791" w:rsidRDefault="00116587" w:rsidP="00654099">
            <w:pPr>
              <w:ind w:firstLine="250"/>
              <w:jc w:val="both"/>
              <w:rPr>
                <w:rFonts w:cs="Times New Roman"/>
                <w:sz w:val="20"/>
                <w:szCs w:val="24"/>
              </w:rPr>
            </w:pPr>
          </w:p>
          <w:p w:rsidR="00116587" w:rsidRPr="00E27791" w:rsidRDefault="00116587" w:rsidP="00654099">
            <w:pPr>
              <w:ind w:firstLine="250"/>
              <w:jc w:val="both"/>
              <w:rPr>
                <w:rFonts w:cs="Times New Roman"/>
                <w:sz w:val="20"/>
                <w:szCs w:val="24"/>
              </w:rPr>
            </w:pPr>
          </w:p>
          <w:p w:rsidR="00116587" w:rsidRPr="00E27791" w:rsidRDefault="00116587" w:rsidP="00654099">
            <w:pPr>
              <w:ind w:firstLine="250"/>
              <w:jc w:val="both"/>
              <w:rPr>
                <w:rFonts w:cs="Times New Roman"/>
                <w:sz w:val="20"/>
                <w:szCs w:val="24"/>
              </w:rPr>
            </w:pPr>
          </w:p>
          <w:p w:rsidR="00116587" w:rsidRPr="00E27791" w:rsidRDefault="00116587" w:rsidP="00654099">
            <w:pPr>
              <w:ind w:firstLine="250"/>
              <w:jc w:val="both"/>
              <w:rPr>
                <w:rFonts w:cs="Times New Roman"/>
                <w:sz w:val="20"/>
                <w:szCs w:val="24"/>
              </w:rPr>
            </w:pPr>
          </w:p>
          <w:p w:rsidR="00116587" w:rsidRPr="00E27791" w:rsidRDefault="00116587" w:rsidP="00654099">
            <w:pPr>
              <w:ind w:firstLine="250"/>
              <w:jc w:val="both"/>
              <w:rPr>
                <w:rFonts w:cs="Times New Roman"/>
                <w:sz w:val="20"/>
                <w:szCs w:val="24"/>
              </w:rPr>
            </w:pPr>
          </w:p>
          <w:p w:rsidR="00116587" w:rsidRPr="00E27791" w:rsidRDefault="00116587" w:rsidP="00E84D70">
            <w:pPr>
              <w:jc w:val="both"/>
              <w:rPr>
                <w:rFonts w:cs="Times New Roman"/>
                <w:sz w:val="20"/>
                <w:szCs w:val="24"/>
              </w:rPr>
            </w:pPr>
          </w:p>
          <w:p w:rsidR="00B42E7D" w:rsidRPr="00E27791" w:rsidRDefault="00B42E7D" w:rsidP="00E84D70">
            <w:pPr>
              <w:jc w:val="both"/>
              <w:rPr>
                <w:rFonts w:cs="Times New Roman"/>
                <w:sz w:val="20"/>
                <w:szCs w:val="24"/>
              </w:rPr>
            </w:pPr>
          </w:p>
          <w:p w:rsidR="00B42E7D" w:rsidRPr="00E27791" w:rsidRDefault="00B42E7D" w:rsidP="00E84D70">
            <w:pPr>
              <w:jc w:val="both"/>
              <w:rPr>
                <w:rFonts w:cs="Times New Roman"/>
                <w:sz w:val="20"/>
                <w:szCs w:val="24"/>
              </w:rPr>
            </w:pPr>
          </w:p>
          <w:p w:rsidR="00E84D70" w:rsidRPr="00E27791" w:rsidRDefault="00BF5427" w:rsidP="00654099">
            <w:pPr>
              <w:ind w:firstLine="250"/>
              <w:jc w:val="both"/>
              <w:rPr>
                <w:rFonts w:cs="Times New Roman"/>
                <w:sz w:val="20"/>
                <w:szCs w:val="24"/>
              </w:rPr>
            </w:pPr>
            <w:r w:rsidRPr="00E27791">
              <w:rPr>
                <w:rFonts w:cs="Times New Roman"/>
                <w:b/>
                <w:sz w:val="20"/>
                <w:szCs w:val="24"/>
              </w:rPr>
              <w:t>3. Упрощение</w:t>
            </w:r>
            <w:r w:rsidRPr="00E27791">
              <w:rPr>
                <w:rFonts w:cs="Times New Roman"/>
                <w:sz w:val="20"/>
                <w:szCs w:val="24"/>
              </w:rPr>
              <w:t xml:space="preserve"> требований к подтверждению затрат В текущей редакции порядка предусмотрен значительный объем документов, подтверждающих расходы на оплату труда, что создает высокую административную нагрузк</w:t>
            </w:r>
            <w:r w:rsidR="00E84D70" w:rsidRPr="00E27791">
              <w:rPr>
                <w:rFonts w:cs="Times New Roman"/>
                <w:sz w:val="20"/>
                <w:szCs w:val="24"/>
              </w:rPr>
              <w:t>у на субъектов МСП. Предлагаем:</w:t>
            </w:r>
          </w:p>
          <w:p w:rsidR="00E84D70" w:rsidRPr="00E27791" w:rsidRDefault="00BF5427" w:rsidP="00654099">
            <w:pPr>
              <w:ind w:firstLine="250"/>
              <w:jc w:val="both"/>
              <w:rPr>
                <w:rFonts w:cs="Times New Roman"/>
                <w:sz w:val="20"/>
                <w:szCs w:val="24"/>
              </w:rPr>
            </w:pPr>
            <w:r w:rsidRPr="00E27791">
              <w:rPr>
                <w:rFonts w:cs="Times New Roman"/>
                <w:sz w:val="20"/>
                <w:szCs w:val="24"/>
              </w:rPr>
              <w:t xml:space="preserve">• предусмотреть возможность использования сведений государственных информационных систем (ФНС России, Социального фонда России) в качестве основного источника подтверждения данных о начислении заработной платы и страховых </w:t>
            </w:r>
            <w:r w:rsidR="00E84D70" w:rsidRPr="00E27791">
              <w:rPr>
                <w:rFonts w:cs="Times New Roman"/>
                <w:sz w:val="20"/>
                <w:szCs w:val="24"/>
              </w:rPr>
              <w:t>взносов;</w:t>
            </w:r>
          </w:p>
          <w:p w:rsidR="00E84D70" w:rsidRPr="00E27791" w:rsidRDefault="00BF5427" w:rsidP="00654099">
            <w:pPr>
              <w:ind w:firstLine="250"/>
              <w:jc w:val="both"/>
              <w:rPr>
                <w:rFonts w:cs="Times New Roman"/>
                <w:sz w:val="20"/>
                <w:szCs w:val="24"/>
              </w:rPr>
            </w:pPr>
            <w:r w:rsidRPr="00E27791">
              <w:rPr>
                <w:rFonts w:cs="Times New Roman"/>
                <w:sz w:val="20"/>
                <w:szCs w:val="24"/>
              </w:rPr>
              <w:t xml:space="preserve">• сократить перечень обязательных документов, представляемых получателями субсидии, </w:t>
            </w:r>
            <w:r w:rsidR="00E84D70" w:rsidRPr="00E27791">
              <w:rPr>
                <w:rFonts w:cs="Times New Roman"/>
                <w:sz w:val="20"/>
                <w:szCs w:val="24"/>
              </w:rPr>
              <w:t>исключив дублирующие документы;</w:t>
            </w:r>
          </w:p>
          <w:p w:rsidR="00E84D70" w:rsidRPr="00E27791" w:rsidRDefault="00BF5427" w:rsidP="00654099">
            <w:pPr>
              <w:ind w:firstLine="250"/>
              <w:jc w:val="both"/>
              <w:rPr>
                <w:rFonts w:cs="Times New Roman"/>
                <w:sz w:val="20"/>
                <w:szCs w:val="24"/>
              </w:rPr>
            </w:pPr>
            <w:r w:rsidRPr="00E27791">
              <w:rPr>
                <w:rFonts w:cs="Times New Roman"/>
                <w:sz w:val="20"/>
                <w:szCs w:val="24"/>
              </w:rPr>
              <w:t>• установить возможность представления укруп</w:t>
            </w:r>
            <w:r w:rsidR="00E84D70" w:rsidRPr="00E27791">
              <w:rPr>
                <w:rFonts w:cs="Times New Roman"/>
                <w:sz w:val="20"/>
                <w:szCs w:val="24"/>
              </w:rPr>
              <w:t>ненных сводных форм отчетности.</w:t>
            </w:r>
          </w:p>
          <w:p w:rsidR="00826E24" w:rsidRPr="00E27791" w:rsidRDefault="00BF5427" w:rsidP="0054046A">
            <w:pPr>
              <w:ind w:firstLine="250"/>
              <w:jc w:val="both"/>
              <w:rPr>
                <w:rFonts w:cs="Times New Roman"/>
                <w:sz w:val="20"/>
                <w:szCs w:val="24"/>
              </w:rPr>
            </w:pPr>
            <w:r w:rsidRPr="00E27791">
              <w:rPr>
                <w:rFonts w:cs="Times New Roman"/>
                <w:sz w:val="20"/>
                <w:szCs w:val="24"/>
              </w:rPr>
              <w:t>Это позволит снизить издержки предпринимателей на ад</w:t>
            </w:r>
            <w:r w:rsidR="00826E24" w:rsidRPr="00E27791">
              <w:rPr>
                <w:rFonts w:cs="Times New Roman"/>
                <w:sz w:val="20"/>
                <w:szCs w:val="24"/>
              </w:rPr>
              <w:t>министрирование меры поддержки.</w:t>
            </w:r>
          </w:p>
          <w:p w:rsidR="00826FCB" w:rsidRPr="00E27791" w:rsidRDefault="00BF5427" w:rsidP="00654099">
            <w:pPr>
              <w:ind w:firstLine="250"/>
              <w:jc w:val="both"/>
              <w:rPr>
                <w:rFonts w:cs="Times New Roman"/>
                <w:sz w:val="20"/>
                <w:szCs w:val="24"/>
              </w:rPr>
            </w:pPr>
            <w:r w:rsidRPr="00E27791">
              <w:rPr>
                <w:rFonts w:cs="Times New Roman"/>
                <w:b/>
                <w:sz w:val="20"/>
                <w:szCs w:val="24"/>
              </w:rPr>
              <w:t>4. Смягчение</w:t>
            </w:r>
            <w:r w:rsidRPr="00E27791">
              <w:rPr>
                <w:rFonts w:cs="Times New Roman"/>
                <w:sz w:val="20"/>
                <w:szCs w:val="24"/>
              </w:rPr>
              <w:t xml:space="preserve"> мер ответственности и сроков возврата субсидии Установленный срок возврата субсидии (7 банковских дней) является существенной финансовой нагрузкой для субъектов малого би</w:t>
            </w:r>
            <w:r w:rsidR="00826FCB" w:rsidRPr="00E27791">
              <w:rPr>
                <w:rFonts w:cs="Times New Roman"/>
                <w:sz w:val="20"/>
                <w:szCs w:val="24"/>
              </w:rPr>
              <w:t>знеса. В этой связи предлагаем:</w:t>
            </w:r>
          </w:p>
          <w:p w:rsidR="00826FCB" w:rsidRPr="00E27791" w:rsidRDefault="00BF5427" w:rsidP="00654099">
            <w:pPr>
              <w:ind w:firstLine="250"/>
              <w:jc w:val="both"/>
              <w:rPr>
                <w:rFonts w:cs="Times New Roman"/>
                <w:sz w:val="20"/>
                <w:szCs w:val="24"/>
              </w:rPr>
            </w:pPr>
            <w:r w:rsidRPr="00E27791">
              <w:rPr>
                <w:rFonts w:cs="Times New Roman"/>
                <w:sz w:val="20"/>
                <w:szCs w:val="24"/>
              </w:rPr>
              <w:t>• увеличить</w:t>
            </w:r>
            <w:r w:rsidR="00826FCB" w:rsidRPr="00E27791">
              <w:rPr>
                <w:rFonts w:cs="Times New Roman"/>
                <w:sz w:val="20"/>
                <w:szCs w:val="24"/>
              </w:rPr>
              <w:t xml:space="preserve"> срок возврата субсидии;</w:t>
            </w:r>
          </w:p>
          <w:p w:rsidR="00826FCB" w:rsidRPr="00E27791" w:rsidRDefault="00BF5427" w:rsidP="00654099">
            <w:pPr>
              <w:ind w:firstLine="250"/>
              <w:jc w:val="both"/>
              <w:rPr>
                <w:rFonts w:cs="Times New Roman"/>
                <w:sz w:val="20"/>
                <w:szCs w:val="24"/>
              </w:rPr>
            </w:pPr>
            <w:r w:rsidRPr="00E27791">
              <w:rPr>
                <w:rFonts w:cs="Times New Roman"/>
                <w:sz w:val="20"/>
                <w:szCs w:val="24"/>
              </w:rPr>
              <w:t>• предусмотреть возможность пре</w:t>
            </w:r>
            <w:r w:rsidR="00826FCB" w:rsidRPr="00E27791">
              <w:rPr>
                <w:rFonts w:cs="Times New Roman"/>
                <w:sz w:val="20"/>
                <w:szCs w:val="24"/>
              </w:rPr>
              <w:t>доставления рассрочки возврата;</w:t>
            </w:r>
          </w:p>
          <w:p w:rsidR="00826FCB" w:rsidRPr="00E27791" w:rsidRDefault="00BF5427" w:rsidP="00654099">
            <w:pPr>
              <w:ind w:firstLine="250"/>
              <w:jc w:val="both"/>
              <w:rPr>
                <w:rFonts w:cs="Times New Roman"/>
                <w:sz w:val="20"/>
                <w:szCs w:val="24"/>
              </w:rPr>
            </w:pPr>
            <w:r w:rsidRPr="00E27791">
              <w:rPr>
                <w:rFonts w:cs="Times New Roman"/>
                <w:sz w:val="20"/>
                <w:szCs w:val="24"/>
              </w:rPr>
              <w:t>• закрепить, что возврат субсидии применяется преимущественно в случаях установления факта недоброс</w:t>
            </w:r>
            <w:r w:rsidR="00826FCB" w:rsidRPr="00E27791">
              <w:rPr>
                <w:rFonts w:cs="Times New Roman"/>
                <w:sz w:val="20"/>
                <w:szCs w:val="24"/>
              </w:rPr>
              <w:t>овестного поведения получателя;</w:t>
            </w:r>
          </w:p>
          <w:p w:rsidR="00601A0D" w:rsidRPr="00E27791" w:rsidRDefault="00BF5427" w:rsidP="00654099">
            <w:pPr>
              <w:ind w:firstLine="250"/>
              <w:jc w:val="both"/>
              <w:rPr>
                <w:rFonts w:cs="Times New Roman"/>
                <w:sz w:val="20"/>
                <w:szCs w:val="24"/>
              </w:rPr>
            </w:pPr>
            <w:r w:rsidRPr="00E27791">
              <w:rPr>
                <w:rFonts w:cs="Times New Roman"/>
                <w:sz w:val="20"/>
                <w:szCs w:val="24"/>
              </w:rPr>
              <w:t>• предусмотреть возможность неприменения санкций при малозначительности нарушения, не повлиявшего на рез</w:t>
            </w:r>
            <w:r w:rsidR="00601A0D" w:rsidRPr="00E27791">
              <w:rPr>
                <w:rFonts w:cs="Times New Roman"/>
                <w:sz w:val="20"/>
                <w:szCs w:val="24"/>
              </w:rPr>
              <w:t>ультат предоставления субсидии.</w:t>
            </w: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826FCB">
            <w:pPr>
              <w:jc w:val="both"/>
              <w:rPr>
                <w:rFonts w:cs="Times New Roman"/>
                <w:sz w:val="20"/>
                <w:szCs w:val="24"/>
              </w:rPr>
            </w:pPr>
          </w:p>
          <w:p w:rsidR="00B1699F" w:rsidRPr="00E27791" w:rsidRDefault="00B1699F" w:rsidP="00826FCB">
            <w:pPr>
              <w:jc w:val="both"/>
              <w:rPr>
                <w:rFonts w:cs="Times New Roman"/>
                <w:sz w:val="20"/>
                <w:szCs w:val="24"/>
              </w:rPr>
            </w:pPr>
          </w:p>
          <w:p w:rsidR="00B1699F" w:rsidRPr="00E27791" w:rsidRDefault="00B1699F" w:rsidP="00826FCB">
            <w:pPr>
              <w:jc w:val="both"/>
              <w:rPr>
                <w:rFonts w:cs="Times New Roman"/>
                <w:sz w:val="20"/>
                <w:szCs w:val="24"/>
              </w:rPr>
            </w:pPr>
          </w:p>
          <w:p w:rsidR="00826FCB" w:rsidRPr="00E27791" w:rsidRDefault="00BF5427" w:rsidP="00654099">
            <w:pPr>
              <w:ind w:firstLine="250"/>
              <w:jc w:val="both"/>
              <w:rPr>
                <w:rFonts w:cs="Times New Roman"/>
                <w:sz w:val="20"/>
                <w:szCs w:val="24"/>
              </w:rPr>
            </w:pPr>
            <w:r w:rsidRPr="00E27791">
              <w:rPr>
                <w:rFonts w:cs="Times New Roman"/>
                <w:b/>
                <w:sz w:val="20"/>
                <w:szCs w:val="24"/>
              </w:rPr>
              <w:t>5. Повышение</w:t>
            </w:r>
            <w:r w:rsidRPr="00E27791">
              <w:rPr>
                <w:rFonts w:cs="Times New Roman"/>
                <w:sz w:val="20"/>
                <w:szCs w:val="24"/>
              </w:rPr>
              <w:t xml:space="preserve"> прозрачности расчета размера субсидии Формула расчета субсидии основана на нормативных показателях, значения которых не раскрыт</w:t>
            </w:r>
            <w:r w:rsidR="00826FCB" w:rsidRPr="00E27791">
              <w:rPr>
                <w:rFonts w:cs="Times New Roman"/>
                <w:sz w:val="20"/>
                <w:szCs w:val="24"/>
              </w:rPr>
              <w:t>ы в тексте порядка. Предлагаем:</w:t>
            </w:r>
          </w:p>
          <w:p w:rsidR="00826FCB" w:rsidRPr="00E27791" w:rsidRDefault="00BF5427" w:rsidP="00654099">
            <w:pPr>
              <w:ind w:firstLine="250"/>
              <w:jc w:val="both"/>
              <w:rPr>
                <w:rFonts w:cs="Times New Roman"/>
                <w:sz w:val="20"/>
                <w:szCs w:val="24"/>
              </w:rPr>
            </w:pPr>
            <w:r w:rsidRPr="00E27791">
              <w:rPr>
                <w:rFonts w:cs="Times New Roman"/>
                <w:sz w:val="20"/>
                <w:szCs w:val="24"/>
              </w:rPr>
              <w:t>• закрепить конкретные значения используемых нормативов либо порядок их определения;</w:t>
            </w:r>
          </w:p>
          <w:p w:rsidR="00826FCB" w:rsidRPr="00E27791" w:rsidRDefault="00BF5427" w:rsidP="00654099">
            <w:pPr>
              <w:ind w:firstLine="250"/>
              <w:jc w:val="both"/>
              <w:rPr>
                <w:rFonts w:cs="Times New Roman"/>
                <w:sz w:val="20"/>
                <w:szCs w:val="24"/>
              </w:rPr>
            </w:pPr>
            <w:r w:rsidRPr="00E27791">
              <w:rPr>
                <w:rFonts w:cs="Times New Roman"/>
                <w:sz w:val="20"/>
                <w:szCs w:val="24"/>
              </w:rPr>
              <w:t>• обеспечить открытость методики расчета показателей (включая значен</w:t>
            </w:r>
            <w:r w:rsidR="00826FCB" w:rsidRPr="00E27791">
              <w:rPr>
                <w:rFonts w:cs="Times New Roman"/>
                <w:sz w:val="20"/>
                <w:szCs w:val="24"/>
              </w:rPr>
              <w:t>ия N ауп, N раб, D ауп, D раб);</w:t>
            </w:r>
          </w:p>
          <w:p w:rsidR="00826FCB" w:rsidRPr="00E27791" w:rsidRDefault="00BF5427" w:rsidP="00654099">
            <w:pPr>
              <w:ind w:firstLine="250"/>
              <w:jc w:val="both"/>
              <w:rPr>
                <w:rFonts w:cs="Times New Roman"/>
                <w:sz w:val="20"/>
                <w:szCs w:val="24"/>
              </w:rPr>
            </w:pPr>
            <w:r w:rsidRPr="00E27791">
              <w:rPr>
                <w:rFonts w:cs="Times New Roman"/>
                <w:sz w:val="20"/>
                <w:szCs w:val="24"/>
              </w:rPr>
              <w:t>• предусмотреть возможность ознакомления участников отбора с расчетом раз</w:t>
            </w:r>
            <w:r w:rsidR="00826FCB" w:rsidRPr="00E27791">
              <w:rPr>
                <w:rFonts w:cs="Times New Roman"/>
                <w:sz w:val="20"/>
                <w:szCs w:val="24"/>
              </w:rPr>
              <w:t>мера субсидии до подачи заявки.</w:t>
            </w:r>
          </w:p>
          <w:p w:rsidR="00601A0D" w:rsidRPr="00E27791" w:rsidRDefault="00BF5427" w:rsidP="00654099">
            <w:pPr>
              <w:ind w:firstLine="250"/>
              <w:jc w:val="both"/>
              <w:rPr>
                <w:rFonts w:cs="Times New Roman"/>
                <w:sz w:val="20"/>
                <w:szCs w:val="24"/>
              </w:rPr>
            </w:pPr>
            <w:r w:rsidRPr="00E27791">
              <w:rPr>
                <w:rFonts w:cs="Times New Roman"/>
                <w:sz w:val="20"/>
                <w:szCs w:val="24"/>
              </w:rPr>
              <w:t>Это позволит повысить предсказуемость и прозрачность мех</w:t>
            </w:r>
            <w:r w:rsidR="00601A0D" w:rsidRPr="00E27791">
              <w:rPr>
                <w:rFonts w:cs="Times New Roman"/>
                <w:sz w:val="20"/>
                <w:szCs w:val="24"/>
              </w:rPr>
              <w:t>анизма предоставления субсидии.</w:t>
            </w: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826FCB">
            <w:pPr>
              <w:jc w:val="both"/>
              <w:rPr>
                <w:rFonts w:cs="Times New Roman"/>
                <w:sz w:val="20"/>
                <w:szCs w:val="24"/>
              </w:rPr>
            </w:pPr>
          </w:p>
          <w:p w:rsidR="00544C16" w:rsidRPr="00E27791" w:rsidRDefault="00BF5427" w:rsidP="00654099">
            <w:pPr>
              <w:ind w:firstLine="250"/>
              <w:jc w:val="both"/>
              <w:rPr>
                <w:rFonts w:cs="Times New Roman"/>
                <w:sz w:val="20"/>
                <w:szCs w:val="24"/>
              </w:rPr>
            </w:pPr>
            <w:r w:rsidRPr="00E27791">
              <w:rPr>
                <w:rFonts w:cs="Times New Roman"/>
                <w:b/>
                <w:sz w:val="20"/>
                <w:szCs w:val="24"/>
              </w:rPr>
              <w:t>6. Оптимизация</w:t>
            </w:r>
            <w:r w:rsidRPr="00E27791">
              <w:rPr>
                <w:rFonts w:cs="Times New Roman"/>
                <w:sz w:val="20"/>
                <w:szCs w:val="24"/>
              </w:rPr>
              <w:t xml:space="preserve"> процедур взаимодействия и устранение избыточных ограничений В проекте порядка содержатся отдельные процедурные ограничения, которые могут затруднят</w:t>
            </w:r>
            <w:r w:rsidR="00544C16" w:rsidRPr="00E27791">
              <w:rPr>
                <w:rFonts w:cs="Times New Roman"/>
                <w:sz w:val="20"/>
                <w:szCs w:val="24"/>
              </w:rPr>
              <w:t>ь участие в отборе. Предлагаем:</w:t>
            </w:r>
          </w:p>
          <w:p w:rsidR="00544C16" w:rsidRPr="00E27791" w:rsidRDefault="00BF5427" w:rsidP="00654099">
            <w:pPr>
              <w:ind w:firstLine="250"/>
              <w:jc w:val="both"/>
              <w:rPr>
                <w:rFonts w:cs="Times New Roman"/>
                <w:sz w:val="20"/>
                <w:szCs w:val="24"/>
              </w:rPr>
            </w:pPr>
            <w:r w:rsidRPr="00E27791">
              <w:rPr>
                <w:rFonts w:cs="Times New Roman"/>
                <w:sz w:val="20"/>
                <w:szCs w:val="24"/>
              </w:rPr>
              <w:t>• пересмотреть ограничение на количество запросов ра</w:t>
            </w:r>
            <w:r w:rsidR="00544C16" w:rsidRPr="00E27791">
              <w:rPr>
                <w:rFonts w:cs="Times New Roman"/>
                <w:sz w:val="20"/>
                <w:szCs w:val="24"/>
              </w:rPr>
              <w:t>зъяснений от участников отбора;</w:t>
            </w:r>
          </w:p>
          <w:p w:rsidR="00544C16" w:rsidRPr="00E27791" w:rsidRDefault="00BF5427" w:rsidP="00654099">
            <w:pPr>
              <w:ind w:firstLine="250"/>
              <w:jc w:val="both"/>
              <w:rPr>
                <w:rFonts w:cs="Times New Roman"/>
                <w:sz w:val="20"/>
                <w:szCs w:val="24"/>
              </w:rPr>
            </w:pPr>
            <w:r w:rsidRPr="00E27791">
              <w:rPr>
                <w:rFonts w:cs="Times New Roman"/>
                <w:sz w:val="20"/>
                <w:szCs w:val="24"/>
              </w:rPr>
              <w:t>• предусмотреть возможность более гибкого взаимодействия с уполномоченным</w:t>
            </w:r>
            <w:r w:rsidR="00544C16" w:rsidRPr="00E27791">
              <w:rPr>
                <w:rFonts w:cs="Times New Roman"/>
                <w:sz w:val="20"/>
                <w:szCs w:val="24"/>
              </w:rPr>
              <w:t xml:space="preserve"> органом при подготовке заявок;</w:t>
            </w:r>
          </w:p>
          <w:p w:rsidR="00601A0D" w:rsidRPr="00E27791" w:rsidRDefault="00BF5427" w:rsidP="00654099">
            <w:pPr>
              <w:ind w:firstLine="250"/>
              <w:jc w:val="both"/>
              <w:rPr>
                <w:rFonts w:cs="Times New Roman"/>
                <w:sz w:val="20"/>
                <w:szCs w:val="24"/>
              </w:rPr>
            </w:pPr>
            <w:r w:rsidRPr="00E27791">
              <w:rPr>
                <w:rFonts w:cs="Times New Roman"/>
                <w:sz w:val="20"/>
                <w:szCs w:val="24"/>
              </w:rPr>
              <w:t>• расширить практику возврата заявок на дораб</w:t>
            </w:r>
            <w:r w:rsidR="00601A0D" w:rsidRPr="00E27791">
              <w:rPr>
                <w:rFonts w:cs="Times New Roman"/>
                <w:sz w:val="20"/>
                <w:szCs w:val="24"/>
              </w:rPr>
              <w:t>отку вместо их отклонения.</w:t>
            </w: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654099">
            <w:pPr>
              <w:ind w:firstLine="250"/>
              <w:jc w:val="both"/>
              <w:rPr>
                <w:rFonts w:cs="Times New Roman"/>
                <w:sz w:val="20"/>
                <w:szCs w:val="24"/>
              </w:rPr>
            </w:pPr>
          </w:p>
          <w:p w:rsidR="00601A0D" w:rsidRPr="00E27791" w:rsidRDefault="00601A0D" w:rsidP="00544C16">
            <w:pPr>
              <w:jc w:val="both"/>
              <w:rPr>
                <w:rFonts w:cs="Times New Roman"/>
                <w:sz w:val="20"/>
                <w:szCs w:val="24"/>
              </w:rPr>
            </w:pPr>
          </w:p>
          <w:p w:rsidR="00B1699F" w:rsidRPr="00E27791" w:rsidRDefault="00B1699F" w:rsidP="00544C16">
            <w:pPr>
              <w:jc w:val="both"/>
              <w:rPr>
                <w:rFonts w:cs="Times New Roman"/>
                <w:sz w:val="20"/>
                <w:szCs w:val="24"/>
              </w:rPr>
            </w:pPr>
          </w:p>
          <w:p w:rsidR="00B1699F" w:rsidRPr="00E27791" w:rsidRDefault="00B1699F" w:rsidP="00544C16">
            <w:pPr>
              <w:jc w:val="both"/>
              <w:rPr>
                <w:rFonts w:cs="Times New Roman"/>
                <w:sz w:val="20"/>
                <w:szCs w:val="24"/>
              </w:rPr>
            </w:pPr>
          </w:p>
          <w:p w:rsidR="00B1699F" w:rsidRPr="00E27791" w:rsidRDefault="00B1699F" w:rsidP="00544C16">
            <w:pPr>
              <w:jc w:val="both"/>
              <w:rPr>
                <w:rFonts w:cs="Times New Roman"/>
                <w:sz w:val="20"/>
                <w:szCs w:val="24"/>
              </w:rPr>
            </w:pPr>
          </w:p>
          <w:p w:rsidR="00B1699F" w:rsidRPr="00E27791" w:rsidRDefault="00B1699F" w:rsidP="00544C16">
            <w:pPr>
              <w:jc w:val="both"/>
              <w:rPr>
                <w:rFonts w:cs="Times New Roman"/>
                <w:sz w:val="20"/>
                <w:szCs w:val="24"/>
              </w:rPr>
            </w:pPr>
          </w:p>
          <w:p w:rsidR="00544C16" w:rsidRPr="00E27791" w:rsidRDefault="00BF5427" w:rsidP="00654099">
            <w:pPr>
              <w:ind w:firstLine="250"/>
              <w:jc w:val="both"/>
              <w:rPr>
                <w:rFonts w:cs="Times New Roman"/>
                <w:sz w:val="20"/>
                <w:szCs w:val="24"/>
              </w:rPr>
            </w:pPr>
            <w:r w:rsidRPr="00E27791">
              <w:rPr>
                <w:rFonts w:cs="Times New Roman"/>
                <w:b/>
                <w:sz w:val="20"/>
                <w:szCs w:val="24"/>
              </w:rPr>
              <w:t>7. Уточнение</w:t>
            </w:r>
            <w:r w:rsidRPr="00E27791">
              <w:rPr>
                <w:rFonts w:cs="Times New Roman"/>
                <w:sz w:val="20"/>
                <w:szCs w:val="24"/>
              </w:rPr>
              <w:t xml:space="preserve"> состава административно-управленческого персонала Просим дополнительно уточнить в проекте порядка вопрос отнесения должности шеф-повара к категориям персонала, учитываемым при расчете субсидии. В настоящее время в форме заявки (пунк</w:t>
            </w:r>
            <w:r w:rsidR="00544C16" w:rsidRPr="00E27791">
              <w:rPr>
                <w:rFonts w:cs="Times New Roman"/>
                <w:sz w:val="20"/>
                <w:szCs w:val="24"/>
              </w:rPr>
              <w:t>т 12) выделяются две категории:</w:t>
            </w:r>
          </w:p>
          <w:p w:rsidR="00544C16" w:rsidRPr="00E27791" w:rsidRDefault="00BF5427" w:rsidP="00654099">
            <w:pPr>
              <w:ind w:firstLine="250"/>
              <w:jc w:val="both"/>
              <w:rPr>
                <w:rFonts w:cs="Times New Roman"/>
                <w:sz w:val="20"/>
                <w:szCs w:val="24"/>
              </w:rPr>
            </w:pPr>
            <w:r w:rsidRPr="00E27791">
              <w:rPr>
                <w:rFonts w:cs="Times New Roman"/>
                <w:sz w:val="20"/>
                <w:szCs w:val="24"/>
              </w:rPr>
              <w:t>• администр</w:t>
            </w:r>
            <w:r w:rsidR="00544C16" w:rsidRPr="00E27791">
              <w:rPr>
                <w:rFonts w:cs="Times New Roman"/>
                <w:sz w:val="20"/>
                <w:szCs w:val="24"/>
              </w:rPr>
              <w:t>ативно-управленческий персонал;</w:t>
            </w:r>
          </w:p>
          <w:p w:rsidR="00544C16" w:rsidRPr="00E27791" w:rsidRDefault="00BF5427" w:rsidP="00654099">
            <w:pPr>
              <w:ind w:firstLine="250"/>
              <w:jc w:val="both"/>
              <w:rPr>
                <w:rFonts w:cs="Times New Roman"/>
                <w:sz w:val="20"/>
                <w:szCs w:val="24"/>
              </w:rPr>
            </w:pPr>
            <w:r w:rsidRPr="00E27791">
              <w:rPr>
                <w:rFonts w:cs="Times New Roman"/>
                <w:sz w:val="20"/>
                <w:szCs w:val="24"/>
              </w:rPr>
              <w:t>• об</w:t>
            </w:r>
            <w:r w:rsidR="00544C16" w:rsidRPr="00E27791">
              <w:rPr>
                <w:rFonts w:cs="Times New Roman"/>
                <w:sz w:val="20"/>
                <w:szCs w:val="24"/>
              </w:rPr>
              <w:t>щеотраслевые профессии рабочих.</w:t>
            </w:r>
          </w:p>
          <w:p w:rsidR="00544C16" w:rsidRPr="00E27791" w:rsidRDefault="00BF5427" w:rsidP="00654099">
            <w:pPr>
              <w:ind w:firstLine="250"/>
              <w:jc w:val="both"/>
              <w:rPr>
                <w:rFonts w:cs="Times New Roman"/>
                <w:sz w:val="20"/>
                <w:szCs w:val="24"/>
              </w:rPr>
            </w:pPr>
            <w:r w:rsidRPr="00E27791">
              <w:rPr>
                <w:rFonts w:cs="Times New Roman"/>
                <w:sz w:val="20"/>
                <w:szCs w:val="24"/>
              </w:rPr>
              <w:t xml:space="preserve">При этом должность шеф-повара прямо не отнесена ни к одной из указанных категорий, что создает неопределенность при формировании </w:t>
            </w:r>
            <w:r w:rsidRPr="00E27791">
              <w:rPr>
                <w:rFonts w:cs="Times New Roman"/>
                <w:sz w:val="20"/>
                <w:szCs w:val="24"/>
              </w:rPr>
              <w:lastRenderedPageBreak/>
              <w:t xml:space="preserve">заявки. С учетом того, что шеф-повар фактически выполняет функции организации и контроля производственного процесса питания, а также руководства соответствующим персоналом, предлагаем прямо закрепить в порядке отнесение должности шеф-повара к административно-управленческому персоналу. Это позволит исключить неоднозначное толкование и обеспечит корректный расчет объема субсидии. Реализация </w:t>
            </w:r>
            <w:r w:rsidR="00544C16" w:rsidRPr="00E27791">
              <w:rPr>
                <w:rFonts w:cs="Times New Roman"/>
                <w:sz w:val="20"/>
                <w:szCs w:val="24"/>
              </w:rPr>
              <w:t>указанных предложений позволит:</w:t>
            </w:r>
          </w:p>
          <w:p w:rsidR="00544C16" w:rsidRPr="00E27791" w:rsidRDefault="00BF5427" w:rsidP="00654099">
            <w:pPr>
              <w:ind w:firstLine="250"/>
              <w:jc w:val="both"/>
              <w:rPr>
                <w:rFonts w:cs="Times New Roman"/>
                <w:sz w:val="20"/>
                <w:szCs w:val="24"/>
              </w:rPr>
            </w:pPr>
            <w:r w:rsidRPr="00E27791">
              <w:rPr>
                <w:rFonts w:cs="Times New Roman"/>
                <w:sz w:val="20"/>
                <w:szCs w:val="24"/>
              </w:rPr>
              <w:t>• сн</w:t>
            </w:r>
            <w:r w:rsidR="00544C16" w:rsidRPr="00E27791">
              <w:rPr>
                <w:rFonts w:cs="Times New Roman"/>
                <w:sz w:val="20"/>
                <w:szCs w:val="24"/>
              </w:rPr>
              <w:t>изить административные барьеры;</w:t>
            </w:r>
          </w:p>
          <w:p w:rsidR="00544C16" w:rsidRPr="00E27791" w:rsidRDefault="00BF5427" w:rsidP="00654099">
            <w:pPr>
              <w:ind w:firstLine="250"/>
              <w:jc w:val="both"/>
              <w:rPr>
                <w:rFonts w:cs="Times New Roman"/>
                <w:sz w:val="20"/>
                <w:szCs w:val="24"/>
              </w:rPr>
            </w:pPr>
            <w:r w:rsidRPr="00E27791">
              <w:rPr>
                <w:rFonts w:cs="Times New Roman"/>
                <w:sz w:val="20"/>
                <w:szCs w:val="24"/>
              </w:rPr>
              <w:t>• обеспечить равный доступ к мере поддержки</w:t>
            </w:r>
            <w:r w:rsidR="00544C16" w:rsidRPr="00E27791">
              <w:rPr>
                <w:rFonts w:cs="Times New Roman"/>
                <w:sz w:val="20"/>
                <w:szCs w:val="24"/>
              </w:rPr>
              <w:t>;</w:t>
            </w:r>
          </w:p>
          <w:p w:rsidR="00544C16" w:rsidRPr="00E27791" w:rsidRDefault="00BF5427" w:rsidP="00654099">
            <w:pPr>
              <w:ind w:firstLine="250"/>
              <w:jc w:val="both"/>
              <w:rPr>
                <w:rFonts w:cs="Times New Roman"/>
                <w:sz w:val="20"/>
                <w:szCs w:val="24"/>
              </w:rPr>
            </w:pPr>
            <w:r w:rsidRPr="00E27791">
              <w:rPr>
                <w:rFonts w:cs="Times New Roman"/>
                <w:sz w:val="20"/>
                <w:szCs w:val="24"/>
              </w:rPr>
              <w:t>• повысить фактическую вовлеченн</w:t>
            </w:r>
            <w:r w:rsidR="00544C16" w:rsidRPr="00E27791">
              <w:rPr>
                <w:rFonts w:cs="Times New Roman"/>
                <w:sz w:val="20"/>
                <w:szCs w:val="24"/>
              </w:rPr>
              <w:t>ость субъектов МСП в программу;</w:t>
            </w:r>
          </w:p>
          <w:p w:rsidR="00544C16" w:rsidRPr="00E27791" w:rsidRDefault="00BF5427" w:rsidP="00654099">
            <w:pPr>
              <w:ind w:firstLine="250"/>
              <w:jc w:val="both"/>
              <w:rPr>
                <w:rFonts w:cs="Times New Roman"/>
                <w:sz w:val="20"/>
                <w:szCs w:val="24"/>
              </w:rPr>
            </w:pPr>
            <w:r w:rsidRPr="00E27791">
              <w:rPr>
                <w:rFonts w:cs="Times New Roman"/>
                <w:sz w:val="20"/>
                <w:szCs w:val="24"/>
              </w:rPr>
              <w:t>• сохранить баланс между контролем за бюджетными средствами и задачами развития с</w:t>
            </w:r>
            <w:r w:rsidR="00544C16" w:rsidRPr="00E27791">
              <w:rPr>
                <w:rFonts w:cs="Times New Roman"/>
                <w:sz w:val="20"/>
                <w:szCs w:val="24"/>
              </w:rPr>
              <w:t>оциального предпринимательства.</w:t>
            </w:r>
          </w:p>
          <w:p w:rsidR="00BD052D" w:rsidRPr="00E27791" w:rsidRDefault="00BF5427" w:rsidP="00654099">
            <w:pPr>
              <w:ind w:firstLine="250"/>
              <w:jc w:val="both"/>
              <w:rPr>
                <w:rFonts w:cs="Times New Roman"/>
                <w:sz w:val="20"/>
                <w:szCs w:val="24"/>
              </w:rPr>
            </w:pPr>
            <w:r w:rsidRPr="00E27791">
              <w:rPr>
                <w:rFonts w:cs="Times New Roman"/>
                <w:sz w:val="20"/>
                <w:szCs w:val="24"/>
              </w:rPr>
              <w:t>Отдельно отмечаем, что предлагаемые изменения не снижают уровень контроля за целевым использованием бюджетных средств, а направлены на повышение эффективности применения меры поддержки. Готовы при необходимости принять участие в обсуждении проекта и предоставить дополнительные предложения с учетом практического опыта работы в сфере дошкольного образования.</w:t>
            </w:r>
          </w:p>
        </w:tc>
        <w:tc>
          <w:tcPr>
            <w:tcW w:w="1490" w:type="pct"/>
            <w:tcBorders>
              <w:left w:val="single" w:sz="4" w:space="0" w:color="auto"/>
            </w:tcBorders>
            <w:shd w:val="clear" w:color="auto" w:fill="auto"/>
          </w:tcPr>
          <w:p w:rsidR="005F3464" w:rsidRPr="00E27791" w:rsidRDefault="005F3464" w:rsidP="00304C2D">
            <w:pPr>
              <w:ind w:firstLine="310"/>
              <w:jc w:val="both"/>
              <w:rPr>
                <w:rFonts w:cs="Times New Roman"/>
                <w:sz w:val="20"/>
                <w:szCs w:val="24"/>
              </w:rPr>
            </w:pPr>
          </w:p>
          <w:p w:rsidR="005F3464" w:rsidRPr="00E27791" w:rsidRDefault="005F3464" w:rsidP="00304C2D">
            <w:pPr>
              <w:ind w:firstLine="310"/>
              <w:jc w:val="both"/>
              <w:rPr>
                <w:rFonts w:cs="Times New Roman"/>
                <w:sz w:val="20"/>
                <w:szCs w:val="24"/>
              </w:rPr>
            </w:pPr>
          </w:p>
          <w:p w:rsidR="005F3464" w:rsidRPr="00E27791" w:rsidRDefault="005F3464" w:rsidP="00304C2D">
            <w:pPr>
              <w:ind w:firstLine="310"/>
              <w:jc w:val="both"/>
              <w:rPr>
                <w:rFonts w:cs="Times New Roman"/>
                <w:sz w:val="20"/>
                <w:szCs w:val="24"/>
              </w:rPr>
            </w:pPr>
          </w:p>
          <w:p w:rsidR="005F3464" w:rsidRPr="00E27791" w:rsidRDefault="005F3464" w:rsidP="00304C2D">
            <w:pPr>
              <w:ind w:firstLine="310"/>
              <w:jc w:val="both"/>
              <w:rPr>
                <w:rFonts w:cs="Times New Roman"/>
                <w:sz w:val="20"/>
                <w:szCs w:val="24"/>
              </w:rPr>
            </w:pPr>
          </w:p>
          <w:p w:rsidR="005F3464" w:rsidRPr="00E27791" w:rsidRDefault="005F3464" w:rsidP="00304C2D">
            <w:pPr>
              <w:ind w:firstLine="310"/>
              <w:jc w:val="both"/>
              <w:rPr>
                <w:rFonts w:cs="Times New Roman"/>
                <w:sz w:val="20"/>
                <w:szCs w:val="24"/>
              </w:rPr>
            </w:pPr>
          </w:p>
          <w:p w:rsidR="005F3464" w:rsidRPr="00E27791" w:rsidRDefault="005F3464" w:rsidP="00304C2D">
            <w:pPr>
              <w:ind w:firstLine="310"/>
              <w:jc w:val="both"/>
              <w:rPr>
                <w:rFonts w:cs="Times New Roman"/>
                <w:sz w:val="20"/>
                <w:szCs w:val="24"/>
              </w:rPr>
            </w:pPr>
          </w:p>
          <w:p w:rsidR="005F3464" w:rsidRPr="00E27791" w:rsidRDefault="005F3464" w:rsidP="00304C2D">
            <w:pPr>
              <w:ind w:firstLine="310"/>
              <w:jc w:val="both"/>
              <w:rPr>
                <w:rFonts w:cs="Times New Roman"/>
                <w:sz w:val="20"/>
                <w:szCs w:val="24"/>
              </w:rPr>
            </w:pPr>
          </w:p>
          <w:p w:rsidR="005F3464" w:rsidRPr="00E27791" w:rsidRDefault="005F3464" w:rsidP="00304C2D">
            <w:pPr>
              <w:ind w:firstLine="310"/>
              <w:jc w:val="both"/>
              <w:rPr>
                <w:rFonts w:cs="Times New Roman"/>
                <w:sz w:val="20"/>
                <w:szCs w:val="24"/>
              </w:rPr>
            </w:pPr>
          </w:p>
          <w:p w:rsidR="005F3464" w:rsidRPr="00E27791" w:rsidRDefault="005F3464" w:rsidP="00304C2D">
            <w:pPr>
              <w:ind w:firstLine="310"/>
              <w:jc w:val="both"/>
              <w:rPr>
                <w:rFonts w:cs="Times New Roman"/>
                <w:sz w:val="20"/>
                <w:szCs w:val="24"/>
              </w:rPr>
            </w:pPr>
          </w:p>
          <w:p w:rsidR="005F3464" w:rsidRPr="00E27791" w:rsidRDefault="005F3464" w:rsidP="00304C2D">
            <w:pPr>
              <w:ind w:firstLine="310"/>
              <w:jc w:val="both"/>
              <w:rPr>
                <w:rFonts w:cs="Times New Roman"/>
                <w:sz w:val="20"/>
                <w:szCs w:val="24"/>
              </w:rPr>
            </w:pPr>
          </w:p>
          <w:p w:rsidR="005F3464" w:rsidRPr="00E27791" w:rsidRDefault="005F3464" w:rsidP="00304C2D">
            <w:pPr>
              <w:ind w:firstLine="310"/>
              <w:jc w:val="both"/>
              <w:rPr>
                <w:rFonts w:cs="Times New Roman"/>
                <w:sz w:val="20"/>
                <w:szCs w:val="24"/>
              </w:rPr>
            </w:pPr>
          </w:p>
          <w:p w:rsidR="005F3464" w:rsidRPr="00E27791" w:rsidRDefault="005F3464" w:rsidP="00304C2D">
            <w:pPr>
              <w:ind w:firstLine="310"/>
              <w:jc w:val="both"/>
              <w:rPr>
                <w:rFonts w:cs="Times New Roman"/>
                <w:sz w:val="20"/>
                <w:szCs w:val="24"/>
              </w:rPr>
            </w:pPr>
          </w:p>
          <w:p w:rsidR="005F3464" w:rsidRPr="00E27791" w:rsidRDefault="005F3464" w:rsidP="00304C2D">
            <w:pPr>
              <w:ind w:firstLine="310"/>
              <w:jc w:val="both"/>
              <w:rPr>
                <w:rFonts w:cs="Times New Roman"/>
                <w:sz w:val="20"/>
                <w:szCs w:val="24"/>
              </w:rPr>
            </w:pPr>
          </w:p>
          <w:p w:rsidR="005F3464" w:rsidRPr="00E27791" w:rsidRDefault="005F3464" w:rsidP="00304C2D">
            <w:pPr>
              <w:ind w:firstLine="310"/>
              <w:jc w:val="both"/>
              <w:rPr>
                <w:rFonts w:cs="Times New Roman"/>
                <w:sz w:val="20"/>
                <w:szCs w:val="24"/>
              </w:rPr>
            </w:pPr>
          </w:p>
          <w:p w:rsidR="005F3464" w:rsidRPr="00E27791" w:rsidRDefault="005F3464" w:rsidP="00304C2D">
            <w:pPr>
              <w:ind w:firstLine="310"/>
              <w:jc w:val="both"/>
              <w:rPr>
                <w:rFonts w:cs="Times New Roman"/>
                <w:sz w:val="20"/>
                <w:szCs w:val="24"/>
              </w:rPr>
            </w:pPr>
          </w:p>
          <w:p w:rsidR="005F3464" w:rsidRPr="00E27791" w:rsidRDefault="005F3464" w:rsidP="00304C2D">
            <w:pPr>
              <w:ind w:firstLine="310"/>
              <w:jc w:val="both"/>
              <w:rPr>
                <w:rFonts w:cs="Times New Roman"/>
                <w:sz w:val="20"/>
                <w:szCs w:val="24"/>
              </w:rPr>
            </w:pPr>
          </w:p>
          <w:p w:rsidR="005F3464" w:rsidRPr="00E27791" w:rsidRDefault="005F3464" w:rsidP="00304C2D">
            <w:pPr>
              <w:ind w:firstLine="310"/>
              <w:jc w:val="both"/>
              <w:rPr>
                <w:rFonts w:cs="Times New Roman"/>
                <w:sz w:val="20"/>
                <w:szCs w:val="24"/>
              </w:rPr>
            </w:pPr>
          </w:p>
          <w:p w:rsidR="005F3464" w:rsidRPr="00E27791" w:rsidRDefault="005F3464" w:rsidP="00304C2D">
            <w:pPr>
              <w:ind w:firstLine="310"/>
              <w:jc w:val="both"/>
              <w:rPr>
                <w:rFonts w:cs="Times New Roman"/>
                <w:sz w:val="20"/>
                <w:szCs w:val="24"/>
              </w:rPr>
            </w:pPr>
          </w:p>
          <w:p w:rsidR="005F3464" w:rsidRPr="00E27791" w:rsidRDefault="005F3464" w:rsidP="00304C2D">
            <w:pPr>
              <w:ind w:firstLine="310"/>
              <w:jc w:val="both"/>
              <w:rPr>
                <w:rFonts w:cs="Times New Roman"/>
                <w:sz w:val="20"/>
                <w:szCs w:val="24"/>
              </w:rPr>
            </w:pPr>
          </w:p>
          <w:p w:rsidR="005F3464" w:rsidRPr="00E27791" w:rsidRDefault="005F3464" w:rsidP="00304C2D">
            <w:pPr>
              <w:ind w:firstLine="310"/>
              <w:jc w:val="both"/>
              <w:rPr>
                <w:rFonts w:cs="Times New Roman"/>
                <w:sz w:val="20"/>
                <w:szCs w:val="24"/>
              </w:rPr>
            </w:pPr>
          </w:p>
          <w:p w:rsidR="005F3464" w:rsidRPr="00E27791" w:rsidRDefault="005F3464" w:rsidP="00304C2D">
            <w:pPr>
              <w:ind w:firstLine="310"/>
              <w:jc w:val="both"/>
              <w:rPr>
                <w:rFonts w:cs="Times New Roman"/>
                <w:sz w:val="20"/>
                <w:szCs w:val="24"/>
              </w:rPr>
            </w:pPr>
          </w:p>
          <w:p w:rsidR="005F3464" w:rsidRPr="00E27791" w:rsidRDefault="005F3464" w:rsidP="00304C2D">
            <w:pPr>
              <w:ind w:firstLine="310"/>
              <w:jc w:val="both"/>
              <w:rPr>
                <w:rFonts w:cs="Times New Roman"/>
                <w:sz w:val="20"/>
                <w:szCs w:val="24"/>
              </w:rPr>
            </w:pPr>
          </w:p>
          <w:p w:rsidR="005F3464" w:rsidRPr="00E27791" w:rsidRDefault="005F3464" w:rsidP="00304C2D">
            <w:pPr>
              <w:ind w:firstLine="310"/>
              <w:jc w:val="both"/>
              <w:rPr>
                <w:rFonts w:cs="Times New Roman"/>
                <w:sz w:val="20"/>
                <w:szCs w:val="24"/>
              </w:rPr>
            </w:pPr>
          </w:p>
          <w:p w:rsidR="005F3464" w:rsidRPr="00E27791" w:rsidRDefault="005F3464" w:rsidP="007B2E18">
            <w:pPr>
              <w:jc w:val="both"/>
              <w:rPr>
                <w:rFonts w:cs="Times New Roman"/>
                <w:sz w:val="20"/>
                <w:szCs w:val="24"/>
              </w:rPr>
            </w:pPr>
          </w:p>
          <w:p w:rsidR="005F3464" w:rsidRPr="00E27791" w:rsidRDefault="005F3464" w:rsidP="005F3464">
            <w:pPr>
              <w:ind w:firstLine="310"/>
              <w:jc w:val="both"/>
              <w:rPr>
                <w:rFonts w:cs="Times New Roman"/>
                <w:b/>
                <w:sz w:val="20"/>
                <w:szCs w:val="24"/>
                <w:u w:val="single"/>
              </w:rPr>
            </w:pPr>
            <w:r w:rsidRPr="00E27791">
              <w:rPr>
                <w:rFonts w:cs="Times New Roman"/>
                <w:b/>
                <w:sz w:val="20"/>
                <w:szCs w:val="24"/>
                <w:u w:val="single"/>
              </w:rPr>
              <w:t>Не принято.</w:t>
            </w:r>
          </w:p>
          <w:p w:rsidR="005F3464" w:rsidRPr="00E27791" w:rsidRDefault="00BF5427" w:rsidP="007B2E18">
            <w:pPr>
              <w:ind w:firstLine="310"/>
              <w:jc w:val="both"/>
              <w:rPr>
                <w:rFonts w:cs="Times New Roman"/>
                <w:sz w:val="20"/>
                <w:szCs w:val="24"/>
              </w:rPr>
            </w:pPr>
            <w:r w:rsidRPr="00E27791">
              <w:rPr>
                <w:rFonts w:cs="Times New Roman"/>
                <w:sz w:val="20"/>
                <w:szCs w:val="24"/>
              </w:rPr>
              <w:t>1. В соответствии с абзацем вторым пункта 4 статьи 78.5 Бюджетного кодекса Российской Федерации отбор получателей субсидий осуществляется в порядке, определенном муниципальными правовыми актами местной администрации, которые регулируют предоставление субсидий и которые должны соответствовать общим требованиям, установленным постановлением Правительства Россий</w:t>
            </w:r>
            <w:r w:rsidR="00F67FEB" w:rsidRPr="00E27791">
              <w:rPr>
                <w:rFonts w:cs="Times New Roman"/>
                <w:sz w:val="20"/>
                <w:szCs w:val="24"/>
              </w:rPr>
              <w:t xml:space="preserve">ской Федерации от 25.10.2023 </w:t>
            </w:r>
            <w:r w:rsidRPr="00E27791">
              <w:rPr>
                <w:rFonts w:cs="Times New Roman"/>
                <w:sz w:val="20"/>
                <w:szCs w:val="24"/>
              </w:rPr>
              <w:t>№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w:t>
            </w:r>
            <w:r w:rsidR="00304C2D" w:rsidRPr="00E27791">
              <w:rPr>
                <w:rFonts w:cs="Times New Roman"/>
                <w:sz w:val="20"/>
                <w:szCs w:val="24"/>
              </w:rPr>
              <w:t>мателям, физическим лицам</w:t>
            </w:r>
            <w:r w:rsidRPr="00E27791">
              <w:rPr>
                <w:rFonts w:cs="Times New Roman"/>
                <w:sz w:val="20"/>
                <w:szCs w:val="24"/>
              </w:rPr>
              <w:t xml:space="preserve"> и проведение отборов получателей указанных субсидий, в том числе грантов в форме субсидий» (далее – постановление Правительства РФ № 1782). Подпунктом г) пункта 3, подпунктом б) пункта 22 постановления Правительства РФ № 1782 установлены требования о включении в порядки предоставления субсидий оснований для отказа в предоставлении субсидии, порядка отклонения заявок и оснований для отклонения заявок с перечнем таких оснований. Вместе с тем, на этапе рассмотрения заявок проектом предусмотрена возможность возврата заявок на доработку, которая позволяет участнику отбора уточнить формальные и технические ошибки, а на этапе подачи заявок предусмотрена возможность отзыва заявок участником отбора в целях устранения ошибок, выявленных самостоятельно. Пунктом 25 постановления Правительства РФ № 1782 установлено, что взаимодействие главного распорядителя бюджетных средств (уполномоченного органа по предоставлению субсидий) с участниками отбора осуществляется с использованием документов в электронной форме только в системе «Электронный бюджет». Таким образом, включение в порядок положения о дополнительном запросе у участника отбора пояснений и (или) недостающих документов иным способом действующим законодательством не предусмотрено. Вместе с тем, уполномоченный орган консультирует участников отбора в рабочем порядке посредством </w:t>
            </w:r>
            <w:r w:rsidRPr="00E27791">
              <w:rPr>
                <w:rFonts w:cs="Times New Roman"/>
                <w:sz w:val="20"/>
                <w:szCs w:val="24"/>
              </w:rPr>
              <w:lastRenderedPageBreak/>
              <w:t>телефона, электронной почты. Увеличение срока доработки заявки считаем нецелесообразным, так как это существенно уменьшит срок ее рассмотрения уполномоченным органом (на этапе рассмотрения уполномоченным органом делаются запросы в другие организации о соответствии</w:t>
            </w:r>
            <w:r w:rsidR="005F3464" w:rsidRPr="00E27791">
              <w:rPr>
                <w:rFonts w:cs="Times New Roman"/>
                <w:sz w:val="20"/>
                <w:szCs w:val="24"/>
              </w:rPr>
              <w:t xml:space="preserve"> участника отбора требованиям).</w:t>
            </w:r>
          </w:p>
          <w:p w:rsidR="005F3464" w:rsidRPr="00E27791" w:rsidRDefault="005F3464" w:rsidP="005F3464">
            <w:pPr>
              <w:ind w:firstLine="310"/>
              <w:jc w:val="both"/>
              <w:rPr>
                <w:rFonts w:cs="Times New Roman"/>
                <w:b/>
                <w:sz w:val="20"/>
                <w:szCs w:val="24"/>
                <w:u w:val="single"/>
              </w:rPr>
            </w:pPr>
            <w:r w:rsidRPr="00E27791">
              <w:rPr>
                <w:rFonts w:cs="Times New Roman"/>
                <w:b/>
                <w:sz w:val="20"/>
                <w:szCs w:val="24"/>
                <w:u w:val="single"/>
              </w:rPr>
              <w:t>Принято частично. В порядке уже предусмотрены положения о пропорциональном распределении.</w:t>
            </w:r>
          </w:p>
          <w:p w:rsidR="00BD0145" w:rsidRPr="00E27791" w:rsidRDefault="00BF5427" w:rsidP="0054046A">
            <w:pPr>
              <w:ind w:firstLine="310"/>
              <w:jc w:val="both"/>
              <w:rPr>
                <w:rFonts w:cs="Times New Roman"/>
                <w:sz w:val="20"/>
                <w:szCs w:val="24"/>
              </w:rPr>
            </w:pPr>
            <w:r w:rsidRPr="00E27791">
              <w:rPr>
                <w:rFonts w:cs="Times New Roman"/>
                <w:sz w:val="20"/>
                <w:szCs w:val="24"/>
              </w:rPr>
              <w:t>2. Абзацами шестым, седьмым подпункта в) пункта 25 постановления Правительства РФ № 1782 установлено требование о включении в порядок предоставления субсидии порядка ранжирования поступивших заявок, определяемого при проведении отбора путем запроса предложений исходя из очередности поступления заявок. Вместе с тем пунктом 34 проекта предусмотрено, что победителями отбора получателей субсидии признаются все участники отбора, прошедшие отбор, субсидия предоставляется в пределах лимитов бюджетных обязательств на предоставление субсидии, доведенных уполномоченному органу на цели, указанные в пункте 1 раздела I порядка, всем получателям субсидии в зависимости от среднегодовой численности воспитанников, указанной в заявках получателями субсидии. При недостаточности лимитов бюджетных обязательств для предоставления субсидии всем получателям субсидии в полном объеме, субсидия предоставляется всем получателям субсидии пропорционально доведенным лимитам бюджетных обязательств на предоставление субсидии в зависимости от среднегодовой численности воспитанников, указанной в заявках получателями субсидии. Таким образом, субсидия распределяется пропорционально меж</w:t>
            </w:r>
            <w:r w:rsidR="00116587" w:rsidRPr="00E27791">
              <w:rPr>
                <w:rFonts w:cs="Times New Roman"/>
                <w:sz w:val="20"/>
                <w:szCs w:val="24"/>
              </w:rPr>
              <w:t>ду всеми получателями субсидии.</w:t>
            </w:r>
          </w:p>
          <w:p w:rsidR="00116587" w:rsidRPr="00E27791" w:rsidRDefault="00116587" w:rsidP="00116587">
            <w:pPr>
              <w:ind w:firstLine="310"/>
              <w:jc w:val="both"/>
              <w:rPr>
                <w:rFonts w:cs="Times New Roman"/>
                <w:b/>
                <w:sz w:val="20"/>
                <w:szCs w:val="24"/>
                <w:u w:val="single"/>
              </w:rPr>
            </w:pPr>
            <w:r w:rsidRPr="00E27791">
              <w:rPr>
                <w:rFonts w:cs="Times New Roman"/>
                <w:b/>
                <w:sz w:val="20"/>
                <w:szCs w:val="24"/>
                <w:u w:val="single"/>
              </w:rPr>
              <w:t>Не принято.</w:t>
            </w:r>
          </w:p>
          <w:p w:rsidR="00116587" w:rsidRPr="00E27791" w:rsidRDefault="00BF5427" w:rsidP="00304C2D">
            <w:pPr>
              <w:ind w:firstLine="310"/>
              <w:jc w:val="both"/>
              <w:rPr>
                <w:rFonts w:cs="Times New Roman"/>
                <w:sz w:val="20"/>
                <w:szCs w:val="24"/>
              </w:rPr>
            </w:pPr>
            <w:r w:rsidRPr="00E27791">
              <w:rPr>
                <w:rFonts w:cs="Times New Roman"/>
                <w:sz w:val="20"/>
                <w:szCs w:val="24"/>
              </w:rPr>
              <w:t>3. Предусмотреть возможность использования сведений ГИС ФНС, ФПСС в Департаменте образования Администрации города технически отсутствует. При этом данные сведения могут поступать по системе межведомственного электронного взаимодействия при наличии согласия на обработку персональных данных Ваших работников, т.е. данные могут поступать только в организацию, осуществляющую оплату труда работникам. В проекте отсутствуют дублирующие документы, предоставляемые на возмещение затрат, а также отсутс</w:t>
            </w:r>
            <w:r w:rsidR="00116587" w:rsidRPr="00E27791">
              <w:rPr>
                <w:rFonts w:cs="Times New Roman"/>
                <w:sz w:val="20"/>
                <w:szCs w:val="24"/>
              </w:rPr>
              <w:t>твуют сводные формы отчетности.</w:t>
            </w:r>
          </w:p>
          <w:p w:rsidR="00116587" w:rsidRPr="00E27791" w:rsidRDefault="00116587" w:rsidP="00304C2D">
            <w:pPr>
              <w:ind w:firstLine="310"/>
              <w:jc w:val="both"/>
              <w:rPr>
                <w:rFonts w:cs="Times New Roman"/>
                <w:sz w:val="20"/>
                <w:szCs w:val="24"/>
              </w:rPr>
            </w:pPr>
          </w:p>
          <w:p w:rsidR="00826E24" w:rsidRPr="00E27791" w:rsidRDefault="00826E24" w:rsidP="00304C2D">
            <w:pPr>
              <w:ind w:firstLine="310"/>
              <w:jc w:val="both"/>
              <w:rPr>
                <w:rFonts w:cs="Times New Roman"/>
                <w:sz w:val="20"/>
                <w:szCs w:val="24"/>
              </w:rPr>
            </w:pPr>
          </w:p>
          <w:p w:rsidR="00826E24" w:rsidRPr="00E27791" w:rsidRDefault="00826E24" w:rsidP="00304C2D">
            <w:pPr>
              <w:ind w:firstLine="310"/>
              <w:jc w:val="both"/>
              <w:rPr>
                <w:rFonts w:cs="Times New Roman"/>
                <w:sz w:val="20"/>
                <w:szCs w:val="24"/>
              </w:rPr>
            </w:pPr>
          </w:p>
          <w:p w:rsidR="00826E24" w:rsidRPr="00E27791" w:rsidRDefault="00826E24" w:rsidP="00304C2D">
            <w:pPr>
              <w:ind w:firstLine="310"/>
              <w:jc w:val="both"/>
              <w:rPr>
                <w:rFonts w:cs="Times New Roman"/>
                <w:sz w:val="20"/>
                <w:szCs w:val="24"/>
              </w:rPr>
            </w:pPr>
          </w:p>
          <w:p w:rsidR="00826E24" w:rsidRPr="00E27791" w:rsidRDefault="00826E24" w:rsidP="00304C2D">
            <w:pPr>
              <w:ind w:firstLine="310"/>
              <w:jc w:val="both"/>
              <w:rPr>
                <w:rFonts w:cs="Times New Roman"/>
                <w:sz w:val="20"/>
                <w:szCs w:val="24"/>
              </w:rPr>
            </w:pPr>
          </w:p>
          <w:p w:rsidR="00826E24" w:rsidRPr="00E27791" w:rsidRDefault="00826E24" w:rsidP="00304C2D">
            <w:pPr>
              <w:ind w:firstLine="310"/>
              <w:jc w:val="both"/>
              <w:rPr>
                <w:rFonts w:cs="Times New Roman"/>
                <w:sz w:val="20"/>
                <w:szCs w:val="24"/>
              </w:rPr>
            </w:pPr>
          </w:p>
          <w:p w:rsidR="00826E24" w:rsidRPr="00E27791" w:rsidRDefault="00826E24" w:rsidP="00304C2D">
            <w:pPr>
              <w:ind w:firstLine="310"/>
              <w:jc w:val="both"/>
              <w:rPr>
                <w:rFonts w:cs="Times New Roman"/>
                <w:sz w:val="20"/>
                <w:szCs w:val="24"/>
              </w:rPr>
            </w:pPr>
          </w:p>
          <w:p w:rsidR="00BD0145" w:rsidRPr="00E27791" w:rsidRDefault="00BD0145" w:rsidP="00BD0145">
            <w:pPr>
              <w:jc w:val="both"/>
              <w:rPr>
                <w:rFonts w:cs="Times New Roman"/>
                <w:sz w:val="20"/>
                <w:szCs w:val="24"/>
              </w:rPr>
            </w:pPr>
          </w:p>
          <w:p w:rsidR="00E84D70" w:rsidRPr="00E27791" w:rsidRDefault="00E84D70" w:rsidP="00BD0145">
            <w:pPr>
              <w:jc w:val="both"/>
              <w:rPr>
                <w:rFonts w:cs="Times New Roman"/>
                <w:sz w:val="20"/>
                <w:szCs w:val="24"/>
              </w:rPr>
            </w:pPr>
          </w:p>
          <w:p w:rsidR="00B955B5" w:rsidRPr="00E27791" w:rsidRDefault="00B955B5" w:rsidP="00BD0145">
            <w:pPr>
              <w:jc w:val="both"/>
              <w:rPr>
                <w:rFonts w:cs="Times New Roman"/>
                <w:sz w:val="20"/>
                <w:szCs w:val="24"/>
              </w:rPr>
            </w:pPr>
          </w:p>
          <w:p w:rsidR="00116587" w:rsidRPr="00E27791" w:rsidRDefault="00826E24" w:rsidP="00826E24">
            <w:pPr>
              <w:ind w:firstLine="310"/>
              <w:jc w:val="both"/>
              <w:rPr>
                <w:rFonts w:cs="Times New Roman"/>
                <w:b/>
                <w:sz w:val="20"/>
                <w:szCs w:val="24"/>
                <w:u w:val="single"/>
              </w:rPr>
            </w:pPr>
            <w:r w:rsidRPr="00E27791">
              <w:rPr>
                <w:rFonts w:cs="Times New Roman"/>
                <w:b/>
                <w:sz w:val="20"/>
                <w:szCs w:val="24"/>
                <w:u w:val="single"/>
              </w:rPr>
              <w:t>Принято частично.</w:t>
            </w:r>
            <w:r w:rsidR="005D13BD" w:rsidRPr="00E27791">
              <w:rPr>
                <w:rFonts w:cs="Times New Roman"/>
                <w:b/>
                <w:sz w:val="20"/>
                <w:szCs w:val="24"/>
                <w:u w:val="single"/>
              </w:rPr>
              <w:t xml:space="preserve"> Будет уточнен срок возврата.</w:t>
            </w:r>
          </w:p>
          <w:p w:rsidR="00116587" w:rsidRPr="00E27791" w:rsidRDefault="00BF5427" w:rsidP="0054046A">
            <w:pPr>
              <w:ind w:firstLine="310"/>
              <w:jc w:val="both"/>
              <w:rPr>
                <w:rFonts w:cs="Times New Roman"/>
                <w:sz w:val="20"/>
                <w:szCs w:val="24"/>
              </w:rPr>
            </w:pPr>
            <w:r w:rsidRPr="00E27791">
              <w:rPr>
                <w:rFonts w:cs="Times New Roman"/>
                <w:sz w:val="20"/>
                <w:szCs w:val="24"/>
              </w:rPr>
              <w:t xml:space="preserve">4. Срок возврата средств субсидии возможно увеличить до 10 рабочих дней. Указанный срок взят по аналогии со сроком возврата средств субсидии, установленным постановлением Правительства Российской Федерации от 25.10.2023 № 1780 «Об утверждении Правил предоставления из бюджетов бюджетной системы Российской Федерации субсидий, в том числе грантов в форме субсидий, юридическим лицам, индивидуальным предпринимателям, физическим лицам». Действующим законодательством не предусмотрена рассрочка возврата средств субсидии Подпунктом б) пункта 7 постановления Правительства РФ № 1782 установлено требование о включении в порядок предоставления субсидии мер ответственности за нарушение условий и порядка предоставления субсидий, в том числе за недостижение результатов предоставления субсидий, в том числе: возврат средств субсидий в бюджет бюджетной системы Российской Федерации, из которого предоставлены субсидии, в случае нарушения получателем субсидии условий, установленных при предоставлении субсидии, выявленного в том числе по фактам проверок, </w:t>
            </w:r>
            <w:r w:rsidRPr="00E27791">
              <w:rPr>
                <w:rFonts w:cs="Times New Roman"/>
                <w:sz w:val="20"/>
                <w:szCs w:val="24"/>
              </w:rPr>
              <w:lastRenderedPageBreak/>
              <w:t>проведенных главным распорядителем бюджетных средств и органами государственного (муниципального) финансового контроля, а также в случае недостижения значений результатов предоставления субсидии. Нарушения, установленные в ходе проверки, не могут квалифицироваться как малозначительные или иные нарушения, которые не влияют на результат исполнения соглашения о предоставле</w:t>
            </w:r>
            <w:r w:rsidR="00116587" w:rsidRPr="00E27791">
              <w:rPr>
                <w:rFonts w:cs="Times New Roman"/>
                <w:sz w:val="20"/>
                <w:szCs w:val="24"/>
              </w:rPr>
              <w:t>нии из бюджета города субсидии.</w:t>
            </w:r>
          </w:p>
          <w:p w:rsidR="00116587" w:rsidRPr="00E27791" w:rsidRDefault="00601A0D" w:rsidP="00601A0D">
            <w:pPr>
              <w:ind w:firstLine="310"/>
              <w:jc w:val="both"/>
              <w:rPr>
                <w:rFonts w:cs="Times New Roman"/>
                <w:b/>
                <w:sz w:val="20"/>
                <w:szCs w:val="24"/>
                <w:u w:val="single"/>
              </w:rPr>
            </w:pPr>
            <w:r w:rsidRPr="00E27791">
              <w:rPr>
                <w:rFonts w:cs="Times New Roman"/>
                <w:b/>
                <w:sz w:val="20"/>
                <w:szCs w:val="24"/>
                <w:u w:val="single"/>
              </w:rPr>
              <w:t>Не принято.</w:t>
            </w:r>
          </w:p>
          <w:p w:rsidR="00C17F53" w:rsidRPr="00E27791" w:rsidRDefault="00BF5427" w:rsidP="0054046A">
            <w:pPr>
              <w:ind w:firstLine="310"/>
              <w:jc w:val="both"/>
              <w:rPr>
                <w:rFonts w:cs="Times New Roman"/>
                <w:sz w:val="20"/>
                <w:szCs w:val="24"/>
              </w:rPr>
            </w:pPr>
            <w:r w:rsidRPr="00E27791">
              <w:rPr>
                <w:rFonts w:cs="Times New Roman"/>
                <w:sz w:val="20"/>
                <w:szCs w:val="24"/>
              </w:rPr>
              <w:t>5. Включение в порядок значений используемых нормативов, либо ссылки на размещение на официальном портале Администрации города в информационно-телекоммуникационной сети «Интернет» где размещается приказ уполномоченного органа, в котором отражены значения натуральных норм по количеству штатных единиц, годовой фонд оплаты труда с начислениями на выплаты по оплате труда на одну штатную единицу должностей работников, применяемые при расчете объема субсидии муниципальным образовательным учреждениям, оказывающим муниципальную услугу «Присмотр и уход», считаем нецелесообразным. Указанные показатели пересчитываются ежегодно при формировании проекта бюджета на очередной финансовый год и плановый период, ссылка на размещение также меняется ежегодно. Вместе с тем, уполномоченный орган на дату подачи заявки может предоставить участнику отбора актуальную ссылку на размещение вышеуказанного документа, а также проконсультировать по ме</w:t>
            </w:r>
            <w:r w:rsidR="0054046A" w:rsidRPr="00E27791">
              <w:rPr>
                <w:rFonts w:cs="Times New Roman"/>
                <w:sz w:val="20"/>
                <w:szCs w:val="24"/>
              </w:rPr>
              <w:t>тодике расчета объема субсидии.</w:t>
            </w:r>
          </w:p>
          <w:p w:rsidR="00116587" w:rsidRPr="00E27791" w:rsidRDefault="00C17F53" w:rsidP="00C17F53">
            <w:pPr>
              <w:ind w:firstLine="310"/>
              <w:jc w:val="both"/>
              <w:rPr>
                <w:rFonts w:cs="Times New Roman"/>
                <w:b/>
                <w:sz w:val="20"/>
                <w:szCs w:val="24"/>
                <w:u w:val="single"/>
              </w:rPr>
            </w:pPr>
            <w:r w:rsidRPr="00E27791">
              <w:rPr>
                <w:rFonts w:cs="Times New Roman"/>
                <w:b/>
                <w:sz w:val="20"/>
                <w:szCs w:val="24"/>
                <w:u w:val="single"/>
              </w:rPr>
              <w:t>Не принято.</w:t>
            </w:r>
          </w:p>
          <w:p w:rsidR="00116587" w:rsidRPr="00E27791" w:rsidRDefault="00BF5427" w:rsidP="0054046A">
            <w:pPr>
              <w:ind w:firstLine="310"/>
              <w:jc w:val="both"/>
              <w:rPr>
                <w:rFonts w:cs="Times New Roman"/>
                <w:sz w:val="20"/>
                <w:szCs w:val="24"/>
              </w:rPr>
            </w:pPr>
            <w:r w:rsidRPr="00E27791">
              <w:rPr>
                <w:rFonts w:cs="Times New Roman"/>
                <w:sz w:val="20"/>
                <w:szCs w:val="24"/>
              </w:rPr>
              <w:t>6. Пунктом 18 проекта установлена возможность подачи участником отбора запросов о разъяснении положений объявления о проведении отбора, а также установлено количество таких запросов (не более пяти). Данное ограничение установлено для подачи запросов в системе «Электронный бюджет». Вместе с тем, уполномоченный орган консультирует участников отбора в рабочем порядке посредством телефона, электронной почты. В связи с этим изменение количества запросов в системе «Электронный бюджет» считаем нецелесообразным. Пунктом 25 постановления Правительства РФ № 1782 установлено, что взаимодействие главного распорядителя бюджетных средств (уполномоченного органа по предоставлению субсидий) с участниками отбора осуществляется с использованием документов в электронной форме только в системе «Электронный бюджет». Вместе с тем, уполномоченный орган консультирует участников отбора в рабочем порядке посредством телефона, электронной почты. Подпунктом г) пункта 3, подпунктом б) пункта 22 постановлени</w:t>
            </w:r>
            <w:r w:rsidR="00116587" w:rsidRPr="00E27791">
              <w:rPr>
                <w:rFonts w:cs="Times New Roman"/>
                <w:sz w:val="20"/>
                <w:szCs w:val="24"/>
              </w:rPr>
              <w:t xml:space="preserve">я Правительства РФ </w:t>
            </w:r>
            <w:r w:rsidRPr="00E27791">
              <w:rPr>
                <w:rFonts w:cs="Times New Roman"/>
                <w:sz w:val="20"/>
                <w:szCs w:val="24"/>
              </w:rPr>
              <w:t>№ 1782 установлены требования о включении в порядки предоставления субсидий оснований для отказа в предоставлении субсидии, порядка отклонения заявок и оснований для отклонения заявок с перечнем таких оснований. Вместе с тем, на этапе рассмотрения заявок проектом предусмотрена возможность возврата заявок на доработку, которая позволяет участнику отбора уточнить формальные и технические ошибки, а на этапе подачи заявок предусмотрена возможность отзыва заявок участником отбора в целях устранения оши</w:t>
            </w:r>
            <w:r w:rsidR="00116587" w:rsidRPr="00E27791">
              <w:rPr>
                <w:rFonts w:cs="Times New Roman"/>
                <w:sz w:val="20"/>
                <w:szCs w:val="24"/>
              </w:rPr>
              <w:t>бок, выявленных самостоятельно.</w:t>
            </w:r>
          </w:p>
          <w:p w:rsidR="00116587" w:rsidRPr="00E27791" w:rsidRDefault="00C17F53" w:rsidP="00C17F53">
            <w:pPr>
              <w:ind w:firstLine="310"/>
              <w:jc w:val="both"/>
              <w:rPr>
                <w:rFonts w:cs="Times New Roman"/>
                <w:b/>
                <w:sz w:val="20"/>
                <w:szCs w:val="24"/>
                <w:u w:val="single"/>
              </w:rPr>
            </w:pPr>
            <w:r w:rsidRPr="00E27791">
              <w:rPr>
                <w:rFonts w:cs="Times New Roman"/>
                <w:b/>
                <w:sz w:val="20"/>
                <w:szCs w:val="24"/>
                <w:u w:val="single"/>
              </w:rPr>
              <w:t>Принято.</w:t>
            </w:r>
          </w:p>
          <w:p w:rsidR="00BD052D" w:rsidRPr="00E27791" w:rsidRDefault="00BF5427" w:rsidP="00304C2D">
            <w:pPr>
              <w:ind w:firstLine="310"/>
              <w:jc w:val="both"/>
              <w:rPr>
                <w:rFonts w:cs="Times New Roman"/>
                <w:sz w:val="20"/>
                <w:szCs w:val="24"/>
              </w:rPr>
            </w:pPr>
            <w:r w:rsidRPr="00E27791">
              <w:rPr>
                <w:rFonts w:cs="Times New Roman"/>
                <w:sz w:val="20"/>
                <w:szCs w:val="24"/>
              </w:rPr>
              <w:t>7. Замечание будет учтено. В заявку будут внесены соответствующие изменения.</w:t>
            </w:r>
          </w:p>
        </w:tc>
        <w:tc>
          <w:tcPr>
            <w:tcW w:w="1298" w:type="pct"/>
            <w:shd w:val="clear" w:color="auto" w:fill="auto"/>
          </w:tcPr>
          <w:p w:rsidR="00CA6B76" w:rsidRPr="00E27791" w:rsidRDefault="00CA6B76" w:rsidP="00CA6B76">
            <w:pPr>
              <w:ind w:firstLine="310"/>
              <w:jc w:val="both"/>
              <w:rPr>
                <w:rFonts w:cs="Times New Roman"/>
                <w:sz w:val="20"/>
                <w:szCs w:val="24"/>
              </w:rPr>
            </w:pPr>
            <w:r w:rsidRPr="00E27791">
              <w:rPr>
                <w:rFonts w:cs="Times New Roman"/>
                <w:sz w:val="20"/>
                <w:szCs w:val="24"/>
              </w:rPr>
              <w:lastRenderedPageBreak/>
              <w:t xml:space="preserve">В адрес участника публичных консультаций </w:t>
            </w:r>
            <w:r w:rsidR="008C20F8" w:rsidRPr="00E27791">
              <w:rPr>
                <w:rFonts w:cs="Times New Roman"/>
                <w:sz w:val="20"/>
                <w:szCs w:val="24"/>
              </w:rPr>
              <w:t xml:space="preserve">28.05.2026 </w:t>
            </w:r>
            <w:r w:rsidRPr="00E27791">
              <w:rPr>
                <w:rFonts w:cs="Times New Roman"/>
                <w:sz w:val="20"/>
                <w:szCs w:val="24"/>
              </w:rPr>
              <w:t xml:space="preserve">направлено письмо от 27.05.2026 № 12-02-3556/6 посредством электронной почты, указанной участником публичных консультаций при размещении отзыва на </w:t>
            </w:r>
            <w:r w:rsidR="008C20F8" w:rsidRPr="00E27791">
              <w:rPr>
                <w:rFonts w:cs="Times New Roman"/>
                <w:sz w:val="20"/>
                <w:szCs w:val="24"/>
              </w:rPr>
              <w:t>П</w:t>
            </w:r>
            <w:r w:rsidRPr="00E27791">
              <w:rPr>
                <w:rFonts w:cs="Times New Roman"/>
                <w:sz w:val="20"/>
                <w:szCs w:val="24"/>
              </w:rPr>
              <w:t>ортале regulation.admhmao.ru.</w:t>
            </w:r>
          </w:p>
          <w:p w:rsidR="00BD052D" w:rsidRPr="00654099" w:rsidRDefault="004E6BFC" w:rsidP="008C20F8">
            <w:pPr>
              <w:ind w:firstLine="205"/>
              <w:jc w:val="both"/>
              <w:rPr>
                <w:rFonts w:cs="Times New Roman"/>
                <w:sz w:val="20"/>
                <w:szCs w:val="24"/>
              </w:rPr>
            </w:pPr>
            <w:r w:rsidRPr="00E27791">
              <w:rPr>
                <w:rFonts w:cs="Times New Roman"/>
                <w:sz w:val="20"/>
                <w:szCs w:val="24"/>
              </w:rPr>
              <w:t xml:space="preserve">От участника публичных консультаций </w:t>
            </w:r>
            <w:r w:rsidR="008C20F8" w:rsidRPr="00E27791">
              <w:rPr>
                <w:rFonts w:cs="Times New Roman"/>
                <w:sz w:val="20"/>
                <w:szCs w:val="24"/>
              </w:rPr>
              <w:t xml:space="preserve">04.06.2026 </w:t>
            </w:r>
            <w:r w:rsidRPr="00E27791">
              <w:rPr>
                <w:rFonts w:cs="Times New Roman"/>
                <w:sz w:val="20"/>
                <w:szCs w:val="24"/>
              </w:rPr>
              <w:t>поступил</w:t>
            </w:r>
            <w:r w:rsidR="008C20F8" w:rsidRPr="00E27791">
              <w:rPr>
                <w:rFonts w:cs="Times New Roman"/>
                <w:sz w:val="20"/>
                <w:szCs w:val="24"/>
              </w:rPr>
              <w:t>а</w:t>
            </w:r>
            <w:r w:rsidRPr="00E27791">
              <w:rPr>
                <w:rFonts w:cs="Times New Roman"/>
                <w:sz w:val="20"/>
                <w:szCs w:val="24"/>
              </w:rPr>
              <w:t xml:space="preserve"> </w:t>
            </w:r>
            <w:r w:rsidR="008C20F8" w:rsidRPr="00E27791">
              <w:rPr>
                <w:rFonts w:cs="Times New Roman"/>
                <w:sz w:val="20"/>
                <w:szCs w:val="24"/>
              </w:rPr>
              <w:t>информация</w:t>
            </w:r>
            <w:r w:rsidRPr="00E27791">
              <w:rPr>
                <w:rFonts w:cs="Times New Roman"/>
                <w:sz w:val="20"/>
                <w:szCs w:val="24"/>
              </w:rPr>
              <w:t xml:space="preserve"> по электронной почте о снятии замечаний.</w:t>
            </w:r>
          </w:p>
        </w:tc>
      </w:tr>
    </w:tbl>
    <w:p w:rsidR="00714B4E" w:rsidRPr="001A7A01" w:rsidRDefault="00714B4E" w:rsidP="00714B4E">
      <w:pPr>
        <w:contextualSpacing/>
        <w:jc w:val="both"/>
        <w:rPr>
          <w:rFonts w:cs="Times New Roman"/>
          <w:sz w:val="16"/>
          <w:szCs w:val="16"/>
        </w:rPr>
      </w:pPr>
    </w:p>
    <w:p w:rsidR="005325E9" w:rsidRPr="0094570E" w:rsidRDefault="00B665BA" w:rsidP="0094570E">
      <w:pPr>
        <w:ind w:firstLine="142"/>
        <w:contextualSpacing/>
        <w:jc w:val="both"/>
        <w:rPr>
          <w:rFonts w:cs="Times New Roman"/>
          <w:sz w:val="24"/>
          <w:szCs w:val="28"/>
        </w:rPr>
      </w:pPr>
      <w:r w:rsidRPr="0094570E">
        <w:rPr>
          <w:rFonts w:cs="Times New Roman"/>
          <w:sz w:val="24"/>
          <w:szCs w:val="28"/>
        </w:rPr>
        <w:t>Приложени</w:t>
      </w:r>
      <w:r w:rsidR="001D08B7" w:rsidRPr="0094570E">
        <w:rPr>
          <w:rFonts w:cs="Times New Roman"/>
          <w:sz w:val="24"/>
          <w:szCs w:val="28"/>
        </w:rPr>
        <w:t>е</w:t>
      </w:r>
      <w:r w:rsidR="005325E9" w:rsidRPr="0094570E">
        <w:rPr>
          <w:rFonts w:cs="Times New Roman"/>
          <w:sz w:val="24"/>
          <w:szCs w:val="28"/>
        </w:rPr>
        <w:t>:</w:t>
      </w:r>
    </w:p>
    <w:p w:rsidR="005325E9" w:rsidRPr="005325E9" w:rsidRDefault="005325E9" w:rsidP="0094570E">
      <w:pPr>
        <w:ind w:firstLine="142"/>
        <w:contextualSpacing/>
        <w:jc w:val="both"/>
        <w:rPr>
          <w:sz w:val="24"/>
          <w:szCs w:val="28"/>
        </w:rPr>
      </w:pPr>
      <w:r w:rsidRPr="005325E9">
        <w:rPr>
          <w:sz w:val="24"/>
          <w:szCs w:val="28"/>
        </w:rPr>
        <w:t xml:space="preserve">1. Копии отзывов участников публичных консультаций на </w:t>
      </w:r>
      <w:r w:rsidR="0097616A">
        <w:rPr>
          <w:sz w:val="24"/>
          <w:szCs w:val="28"/>
        </w:rPr>
        <w:t>9</w:t>
      </w:r>
      <w:r w:rsidRPr="005325E9">
        <w:rPr>
          <w:sz w:val="24"/>
          <w:szCs w:val="28"/>
        </w:rPr>
        <w:t xml:space="preserve"> л.</w:t>
      </w:r>
    </w:p>
    <w:p w:rsidR="005325E9" w:rsidRDefault="005325E9" w:rsidP="0094570E">
      <w:pPr>
        <w:ind w:firstLine="142"/>
        <w:jc w:val="both"/>
        <w:rPr>
          <w:sz w:val="24"/>
          <w:szCs w:val="28"/>
        </w:rPr>
      </w:pPr>
      <w:r w:rsidRPr="005325E9">
        <w:rPr>
          <w:sz w:val="24"/>
          <w:szCs w:val="28"/>
        </w:rPr>
        <w:t xml:space="preserve">2. </w:t>
      </w:r>
      <w:r w:rsidR="00CC6B3A" w:rsidRPr="00CC6B3A">
        <w:rPr>
          <w:sz w:val="24"/>
          <w:szCs w:val="28"/>
        </w:rPr>
        <w:t xml:space="preserve">Копии писем-уведомлений, направленных в адрес участников публичных консультаций, об учете (принятии)/отклонении замечаний и (или) предложений </w:t>
      </w:r>
      <w:r w:rsidR="0094570E" w:rsidRPr="0094570E">
        <w:rPr>
          <w:sz w:val="24"/>
          <w:szCs w:val="28"/>
        </w:rPr>
        <w:t xml:space="preserve">на </w:t>
      </w:r>
      <w:r w:rsidR="00D2047C">
        <w:rPr>
          <w:sz w:val="24"/>
          <w:szCs w:val="28"/>
        </w:rPr>
        <w:t>12</w:t>
      </w:r>
      <w:r w:rsidRPr="005325E9">
        <w:rPr>
          <w:sz w:val="24"/>
          <w:szCs w:val="28"/>
        </w:rPr>
        <w:t xml:space="preserve"> л.</w:t>
      </w:r>
    </w:p>
    <w:p w:rsidR="00CC6B3A" w:rsidRPr="005325E9" w:rsidRDefault="00CC6B3A" w:rsidP="00130C05">
      <w:pPr>
        <w:ind w:firstLine="142"/>
        <w:jc w:val="both"/>
        <w:rPr>
          <w:sz w:val="24"/>
          <w:szCs w:val="28"/>
        </w:rPr>
      </w:pPr>
      <w:r w:rsidRPr="00130C05">
        <w:rPr>
          <w:sz w:val="24"/>
          <w:szCs w:val="28"/>
        </w:rPr>
        <w:t xml:space="preserve">3. </w:t>
      </w:r>
      <w:r w:rsidR="00130C05" w:rsidRPr="00130C05">
        <w:rPr>
          <w:sz w:val="24"/>
          <w:szCs w:val="28"/>
        </w:rPr>
        <w:t>Копия информации участника публичных консультаций об обоснованности позиции разработчика и снятии замечаний и (или) предложений на 1 л. в 1 экз.</w:t>
      </w:r>
    </w:p>
    <w:p w:rsidR="005325E9" w:rsidRPr="0094570E" w:rsidRDefault="005325E9" w:rsidP="00CD34F3">
      <w:pPr>
        <w:contextualSpacing/>
        <w:jc w:val="both"/>
        <w:rPr>
          <w:rFonts w:cs="Times New Roman"/>
          <w:sz w:val="24"/>
          <w:szCs w:val="28"/>
        </w:rPr>
      </w:pPr>
    </w:p>
    <w:bookmarkEnd w:id="0"/>
    <w:bookmarkEnd w:id="1"/>
    <w:p w:rsidR="0094570E" w:rsidRDefault="0094570E" w:rsidP="000E4A42">
      <w:pPr>
        <w:rPr>
          <w:sz w:val="20"/>
          <w:szCs w:val="20"/>
        </w:rPr>
      </w:pPr>
    </w:p>
    <w:p w:rsidR="00B12F8F" w:rsidRDefault="00B12F8F" w:rsidP="000E4A42">
      <w:pPr>
        <w:rPr>
          <w:sz w:val="20"/>
          <w:szCs w:val="20"/>
        </w:rPr>
      </w:pPr>
    </w:p>
    <w:p w:rsidR="000E4A42" w:rsidRPr="007E53DC" w:rsidRDefault="000E4A42" w:rsidP="000E4A42">
      <w:pPr>
        <w:rPr>
          <w:sz w:val="20"/>
          <w:szCs w:val="20"/>
        </w:rPr>
      </w:pPr>
      <w:r w:rsidRPr="007E53DC">
        <w:rPr>
          <w:sz w:val="20"/>
          <w:szCs w:val="20"/>
        </w:rPr>
        <w:t>Исполнител</w:t>
      </w:r>
      <w:r>
        <w:rPr>
          <w:sz w:val="20"/>
          <w:szCs w:val="20"/>
        </w:rPr>
        <w:t>ь</w:t>
      </w:r>
      <w:r w:rsidRPr="007E53DC">
        <w:rPr>
          <w:sz w:val="20"/>
          <w:szCs w:val="20"/>
        </w:rPr>
        <w:t>:</w:t>
      </w:r>
    </w:p>
    <w:p w:rsidR="00C76BE6" w:rsidRDefault="0094570E" w:rsidP="000E4A42">
      <w:pPr>
        <w:rPr>
          <w:sz w:val="20"/>
          <w:szCs w:val="20"/>
        </w:rPr>
      </w:pPr>
      <w:r>
        <w:rPr>
          <w:sz w:val="20"/>
          <w:szCs w:val="20"/>
        </w:rPr>
        <w:t>Чирухина Евгения Олеговна</w:t>
      </w:r>
      <w:r w:rsidR="00C76BE6">
        <w:rPr>
          <w:sz w:val="20"/>
          <w:szCs w:val="20"/>
        </w:rPr>
        <w:t>,</w:t>
      </w:r>
    </w:p>
    <w:p w:rsidR="00D6335A" w:rsidRDefault="0094570E" w:rsidP="000E4A42">
      <w:pPr>
        <w:rPr>
          <w:sz w:val="20"/>
          <w:szCs w:val="20"/>
        </w:rPr>
      </w:pPr>
      <w:r>
        <w:rPr>
          <w:sz w:val="20"/>
          <w:szCs w:val="20"/>
        </w:rPr>
        <w:t>специалист-эксперт</w:t>
      </w:r>
      <w:r w:rsidR="00C76BE6">
        <w:rPr>
          <w:sz w:val="20"/>
          <w:szCs w:val="20"/>
        </w:rPr>
        <w:t xml:space="preserve"> </w:t>
      </w:r>
      <w:r w:rsidR="00D6335A">
        <w:rPr>
          <w:sz w:val="20"/>
          <w:szCs w:val="20"/>
        </w:rPr>
        <w:t>отдела экономического</w:t>
      </w:r>
    </w:p>
    <w:p w:rsidR="00D6335A" w:rsidRDefault="00D6335A" w:rsidP="000E4A42">
      <w:pPr>
        <w:rPr>
          <w:sz w:val="20"/>
          <w:szCs w:val="20"/>
        </w:rPr>
      </w:pPr>
      <w:r w:rsidRPr="00D6335A">
        <w:rPr>
          <w:sz w:val="20"/>
          <w:szCs w:val="20"/>
        </w:rPr>
        <w:t xml:space="preserve">планирования, </w:t>
      </w:r>
      <w:r>
        <w:rPr>
          <w:sz w:val="20"/>
          <w:szCs w:val="20"/>
        </w:rPr>
        <w:t>прогнозирования и муниципальных</w:t>
      </w:r>
    </w:p>
    <w:p w:rsidR="00D6335A" w:rsidRDefault="00D6335A" w:rsidP="000E4A42">
      <w:pPr>
        <w:rPr>
          <w:sz w:val="20"/>
          <w:szCs w:val="20"/>
        </w:rPr>
      </w:pPr>
      <w:r w:rsidRPr="00D6335A">
        <w:rPr>
          <w:sz w:val="20"/>
          <w:szCs w:val="20"/>
        </w:rPr>
        <w:t>программ управлен</w:t>
      </w:r>
      <w:r>
        <w:rPr>
          <w:sz w:val="20"/>
          <w:szCs w:val="20"/>
        </w:rPr>
        <w:t>ия экономического планирования,</w:t>
      </w:r>
    </w:p>
    <w:p w:rsidR="000E4A42" w:rsidRDefault="00D6335A" w:rsidP="000E4A42">
      <w:pPr>
        <w:rPr>
          <w:sz w:val="20"/>
          <w:szCs w:val="20"/>
        </w:rPr>
      </w:pPr>
      <w:r w:rsidRPr="00D6335A">
        <w:rPr>
          <w:sz w:val="20"/>
          <w:szCs w:val="20"/>
        </w:rPr>
        <w:t>анализа и прогнозирования департамента образования</w:t>
      </w:r>
      <w:r w:rsidR="000E4A42" w:rsidRPr="007E53DC">
        <w:rPr>
          <w:sz w:val="20"/>
          <w:szCs w:val="20"/>
        </w:rPr>
        <w:t>,</w:t>
      </w:r>
    </w:p>
    <w:p w:rsidR="00714B4E" w:rsidRPr="00684BDF" w:rsidRDefault="000E4A42" w:rsidP="00B665BA">
      <w:pPr>
        <w:jc w:val="both"/>
        <w:rPr>
          <w:rFonts w:cs="Times New Roman"/>
          <w:szCs w:val="28"/>
        </w:rPr>
      </w:pPr>
      <w:r w:rsidRPr="007E53DC">
        <w:rPr>
          <w:sz w:val="20"/>
          <w:szCs w:val="20"/>
        </w:rPr>
        <w:t>тел.: (3462)</w:t>
      </w:r>
      <w:r w:rsidR="007F4BCA">
        <w:rPr>
          <w:sz w:val="20"/>
          <w:szCs w:val="20"/>
        </w:rPr>
        <w:t xml:space="preserve"> </w:t>
      </w:r>
      <w:r w:rsidRPr="007E53DC">
        <w:rPr>
          <w:sz w:val="20"/>
          <w:szCs w:val="20"/>
        </w:rPr>
        <w:t>52-</w:t>
      </w:r>
      <w:r w:rsidR="00C76BE6">
        <w:rPr>
          <w:sz w:val="20"/>
          <w:szCs w:val="20"/>
        </w:rPr>
        <w:t>5</w:t>
      </w:r>
      <w:r w:rsidR="0094570E">
        <w:rPr>
          <w:sz w:val="20"/>
          <w:szCs w:val="20"/>
        </w:rPr>
        <w:t>4</w:t>
      </w:r>
      <w:r w:rsidR="00C76BE6">
        <w:rPr>
          <w:sz w:val="20"/>
          <w:szCs w:val="20"/>
        </w:rPr>
        <w:t>-</w:t>
      </w:r>
      <w:r w:rsidR="00BD052D">
        <w:rPr>
          <w:sz w:val="20"/>
          <w:szCs w:val="20"/>
        </w:rPr>
        <w:t>26</w:t>
      </w:r>
    </w:p>
    <w:sectPr w:rsidR="00714B4E" w:rsidRPr="00684BDF" w:rsidSect="00976E28">
      <w:pgSz w:w="16838" w:h="11906" w:orient="landscape" w:code="9"/>
      <w:pgMar w:top="1134" w:right="567" w:bottom="567" w:left="567"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7A1" w:rsidRDefault="00C827A1" w:rsidP="00920526">
      <w:r>
        <w:separator/>
      </w:r>
    </w:p>
  </w:endnote>
  <w:endnote w:type="continuationSeparator" w:id="0">
    <w:p w:rsidR="00C827A1" w:rsidRDefault="00C827A1" w:rsidP="00920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7A1" w:rsidRDefault="00C827A1" w:rsidP="00920526">
      <w:r>
        <w:separator/>
      </w:r>
    </w:p>
  </w:footnote>
  <w:footnote w:type="continuationSeparator" w:id="0">
    <w:p w:rsidR="00C827A1" w:rsidRDefault="00C827A1" w:rsidP="009205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A2C5A"/>
    <w:multiLevelType w:val="hybridMultilevel"/>
    <w:tmpl w:val="469E66B8"/>
    <w:lvl w:ilvl="0" w:tplc="04190001">
      <w:start w:val="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08886D53"/>
    <w:multiLevelType w:val="hybridMultilevel"/>
    <w:tmpl w:val="FB3242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CF0495C"/>
    <w:multiLevelType w:val="hybridMultilevel"/>
    <w:tmpl w:val="E9F044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1A74632"/>
    <w:multiLevelType w:val="multilevel"/>
    <w:tmpl w:val="B5EEDCDE"/>
    <w:lvl w:ilvl="0">
      <w:start w:val="1"/>
      <w:numFmt w:val="decimal"/>
      <w:suff w:val="space"/>
      <w:lvlText w:val="%1."/>
      <w:lvlJc w:val="left"/>
      <w:pPr>
        <w:ind w:left="360" w:hanging="360"/>
      </w:pPr>
    </w:lvl>
    <w:lvl w:ilvl="1">
      <w:start w:val="1"/>
      <w:numFmt w:val="decimal"/>
      <w:suff w:val="space"/>
      <w:lvlText w:val="%1.%2."/>
      <w:lvlJc w:val="left"/>
      <w:pPr>
        <w:ind w:left="6103" w:hanging="432"/>
      </w:pPr>
    </w:lvl>
    <w:lvl w:ilvl="2">
      <w:start w:val="1"/>
      <w:numFmt w:val="decimal"/>
      <w:suff w:val="space"/>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2D22C5"/>
    <w:multiLevelType w:val="hybridMultilevel"/>
    <w:tmpl w:val="D43CAFD4"/>
    <w:lvl w:ilvl="0" w:tplc="04A20638">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35C03BB3"/>
    <w:multiLevelType w:val="hybridMultilevel"/>
    <w:tmpl w:val="964EC498"/>
    <w:lvl w:ilvl="0" w:tplc="BA5AA3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38403056"/>
    <w:multiLevelType w:val="hybridMultilevel"/>
    <w:tmpl w:val="9D80B820"/>
    <w:lvl w:ilvl="0" w:tplc="3E0A64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E4F0AF4"/>
    <w:multiLevelType w:val="hybridMultilevel"/>
    <w:tmpl w:val="F03E1CEE"/>
    <w:lvl w:ilvl="0" w:tplc="38347E26">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8" w15:restartNumberingAfterBreak="0">
    <w:nsid w:val="477D55FC"/>
    <w:multiLevelType w:val="hybridMultilevel"/>
    <w:tmpl w:val="E9D88E6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4BD55E37"/>
    <w:multiLevelType w:val="hybridMultilevel"/>
    <w:tmpl w:val="9CE216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7B62687"/>
    <w:multiLevelType w:val="multilevel"/>
    <w:tmpl w:val="46325068"/>
    <w:lvl w:ilvl="0">
      <w:start w:val="1"/>
      <w:numFmt w:val="decimal"/>
      <w:lvlText w:val="%1."/>
      <w:lvlJc w:val="left"/>
      <w:pPr>
        <w:ind w:left="555" w:hanging="555"/>
      </w:pPr>
      <w:rPr>
        <w:rFonts w:cs="Times New Roman" w:hint="default"/>
      </w:rPr>
    </w:lvl>
    <w:lvl w:ilvl="1">
      <w:start w:val="1"/>
      <w:numFmt w:val="decimal"/>
      <w:lvlText w:val="%1.%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15:restartNumberingAfterBreak="0">
    <w:nsid w:val="5DFD03F1"/>
    <w:multiLevelType w:val="hybridMultilevel"/>
    <w:tmpl w:val="4D0C4DA6"/>
    <w:lvl w:ilvl="0" w:tplc="93EC4E54">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2" w15:restartNumberingAfterBreak="0">
    <w:nsid w:val="62D9578B"/>
    <w:multiLevelType w:val="multilevel"/>
    <w:tmpl w:val="75080E3C"/>
    <w:lvl w:ilvl="0">
      <w:start w:val="2"/>
      <w:numFmt w:val="decimal"/>
      <w:lvlText w:val="%1."/>
      <w:lvlJc w:val="left"/>
      <w:pPr>
        <w:ind w:left="432" w:hanging="432"/>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3" w15:restartNumberingAfterBreak="0">
    <w:nsid w:val="6675588E"/>
    <w:multiLevelType w:val="hybridMultilevel"/>
    <w:tmpl w:val="3E7462F4"/>
    <w:lvl w:ilvl="0" w:tplc="7E9EE7C8">
      <w:start w:val="1"/>
      <w:numFmt w:val="decimal"/>
      <w:lvlText w:val="%1."/>
      <w:lvlJc w:val="left"/>
      <w:pPr>
        <w:ind w:left="1069" w:hanging="360"/>
      </w:pPr>
      <w:rPr>
        <w:rFonts w:ascii="Times New Roman" w:hAnsi="Times New Roman" w:cs="Times New Roman"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68FA1933"/>
    <w:multiLevelType w:val="hybridMultilevel"/>
    <w:tmpl w:val="A76682D6"/>
    <w:lvl w:ilvl="0" w:tplc="9F80657C">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15:restartNumberingAfterBreak="0">
    <w:nsid w:val="69D30C82"/>
    <w:multiLevelType w:val="hybridMultilevel"/>
    <w:tmpl w:val="E03CD9BE"/>
    <w:lvl w:ilvl="0" w:tplc="06AC6952">
      <w:start w:val="1"/>
      <w:numFmt w:val="decimal"/>
      <w:lvlText w:val="%1."/>
      <w:lvlJc w:val="left"/>
      <w:pPr>
        <w:ind w:left="861" w:hanging="435"/>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6" w15:restartNumberingAfterBreak="0">
    <w:nsid w:val="6A156944"/>
    <w:multiLevelType w:val="hybridMultilevel"/>
    <w:tmpl w:val="EC762606"/>
    <w:lvl w:ilvl="0" w:tplc="C12E7F24">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79883929"/>
    <w:multiLevelType w:val="multilevel"/>
    <w:tmpl w:val="E9D88E64"/>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8" w15:restartNumberingAfterBreak="0">
    <w:nsid w:val="7C550E0B"/>
    <w:multiLevelType w:val="multilevel"/>
    <w:tmpl w:val="FF0E4E6A"/>
    <w:lvl w:ilvl="0">
      <w:start w:val="1"/>
      <w:numFmt w:val="decimal"/>
      <w:lvlText w:val="%1."/>
      <w:lvlJc w:val="left"/>
      <w:pPr>
        <w:ind w:left="432" w:hanging="432"/>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9" w15:restartNumberingAfterBreak="0">
    <w:nsid w:val="7DA7367A"/>
    <w:multiLevelType w:val="hybridMultilevel"/>
    <w:tmpl w:val="CE8C85CA"/>
    <w:lvl w:ilvl="0" w:tplc="4992BEF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8"/>
  </w:num>
  <w:num w:numId="3">
    <w:abstractNumId w:val="17"/>
  </w:num>
  <w:num w:numId="4">
    <w:abstractNumId w:val="10"/>
  </w:num>
  <w:num w:numId="5">
    <w:abstractNumId w:val="7"/>
  </w:num>
  <w:num w:numId="6">
    <w:abstractNumId w:val="14"/>
  </w:num>
  <w:num w:numId="7">
    <w:abstractNumId w:val="1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2"/>
  </w:num>
  <w:num w:numId="11">
    <w:abstractNumId w:val="16"/>
  </w:num>
  <w:num w:numId="12">
    <w:abstractNumId w:val="15"/>
  </w:num>
  <w:num w:numId="13">
    <w:abstractNumId w:val="6"/>
  </w:num>
  <w:num w:numId="14">
    <w:abstractNumId w:val="2"/>
  </w:num>
  <w:num w:numId="15">
    <w:abstractNumId w:val="19"/>
  </w:num>
  <w:num w:numId="16">
    <w:abstractNumId w:val="5"/>
  </w:num>
  <w:num w:numId="17">
    <w:abstractNumId w:val="4"/>
  </w:num>
  <w:num w:numId="18">
    <w:abstractNumId w:val="13"/>
  </w:num>
  <w:num w:numId="19">
    <w:abstractNumId w:val="1"/>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DB0"/>
    <w:rsid w:val="000022E0"/>
    <w:rsid w:val="00011DF1"/>
    <w:rsid w:val="0002259F"/>
    <w:rsid w:val="00032B5B"/>
    <w:rsid w:val="00033A2F"/>
    <w:rsid w:val="000513CE"/>
    <w:rsid w:val="000807C3"/>
    <w:rsid w:val="0008452B"/>
    <w:rsid w:val="00085FC0"/>
    <w:rsid w:val="000941DB"/>
    <w:rsid w:val="000A182C"/>
    <w:rsid w:val="000A7973"/>
    <w:rsid w:val="000B2843"/>
    <w:rsid w:val="000D2CD9"/>
    <w:rsid w:val="000D34B2"/>
    <w:rsid w:val="000D70D6"/>
    <w:rsid w:val="000E0AC1"/>
    <w:rsid w:val="000E1B98"/>
    <w:rsid w:val="000E4A42"/>
    <w:rsid w:val="000F32D8"/>
    <w:rsid w:val="000F44B4"/>
    <w:rsid w:val="000F624A"/>
    <w:rsid w:val="00111E27"/>
    <w:rsid w:val="00116587"/>
    <w:rsid w:val="00125425"/>
    <w:rsid w:val="00130C05"/>
    <w:rsid w:val="00137DB0"/>
    <w:rsid w:val="00140669"/>
    <w:rsid w:val="00162290"/>
    <w:rsid w:val="001708B9"/>
    <w:rsid w:val="00174335"/>
    <w:rsid w:val="001757F3"/>
    <w:rsid w:val="00181E03"/>
    <w:rsid w:val="00186820"/>
    <w:rsid w:val="001A7A01"/>
    <w:rsid w:val="001B5CAB"/>
    <w:rsid w:val="001C40BF"/>
    <w:rsid w:val="001D08B7"/>
    <w:rsid w:val="001D3BC5"/>
    <w:rsid w:val="001D7003"/>
    <w:rsid w:val="001E4637"/>
    <w:rsid w:val="00201212"/>
    <w:rsid w:val="00203C22"/>
    <w:rsid w:val="00203DC7"/>
    <w:rsid w:val="0020654D"/>
    <w:rsid w:val="002146E9"/>
    <w:rsid w:val="0024527B"/>
    <w:rsid w:val="00250BCF"/>
    <w:rsid w:val="0026200F"/>
    <w:rsid w:val="0028673A"/>
    <w:rsid w:val="0029722E"/>
    <w:rsid w:val="002E16D1"/>
    <w:rsid w:val="00304C2D"/>
    <w:rsid w:val="00320D6E"/>
    <w:rsid w:val="0032331A"/>
    <w:rsid w:val="00331727"/>
    <w:rsid w:val="00337E21"/>
    <w:rsid w:val="00342B0B"/>
    <w:rsid w:val="00357B7D"/>
    <w:rsid w:val="00371CCB"/>
    <w:rsid w:val="00375129"/>
    <w:rsid w:val="00385495"/>
    <w:rsid w:val="00391B9F"/>
    <w:rsid w:val="00394E47"/>
    <w:rsid w:val="00397000"/>
    <w:rsid w:val="003A1266"/>
    <w:rsid w:val="003C1DD7"/>
    <w:rsid w:val="003C39AE"/>
    <w:rsid w:val="003F14E7"/>
    <w:rsid w:val="00401A91"/>
    <w:rsid w:val="0041196E"/>
    <w:rsid w:val="004139F9"/>
    <w:rsid w:val="00414FD0"/>
    <w:rsid w:val="0042031E"/>
    <w:rsid w:val="00427F8C"/>
    <w:rsid w:val="0044592A"/>
    <w:rsid w:val="00466E04"/>
    <w:rsid w:val="00476624"/>
    <w:rsid w:val="004804BB"/>
    <w:rsid w:val="004B6E74"/>
    <w:rsid w:val="004C6188"/>
    <w:rsid w:val="004C722A"/>
    <w:rsid w:val="004E5837"/>
    <w:rsid w:val="004E6BFC"/>
    <w:rsid w:val="004F44AE"/>
    <w:rsid w:val="00512095"/>
    <w:rsid w:val="00513587"/>
    <w:rsid w:val="005325E9"/>
    <w:rsid w:val="0054046A"/>
    <w:rsid w:val="00544C16"/>
    <w:rsid w:val="00563356"/>
    <w:rsid w:val="005674E2"/>
    <w:rsid w:val="0057612E"/>
    <w:rsid w:val="005807D8"/>
    <w:rsid w:val="00597061"/>
    <w:rsid w:val="005A27B3"/>
    <w:rsid w:val="005B41CD"/>
    <w:rsid w:val="005C5F46"/>
    <w:rsid w:val="005D13BD"/>
    <w:rsid w:val="005E04D7"/>
    <w:rsid w:val="005E0C8A"/>
    <w:rsid w:val="005E55AE"/>
    <w:rsid w:val="005E70D4"/>
    <w:rsid w:val="005F3464"/>
    <w:rsid w:val="00601A0D"/>
    <w:rsid w:val="006234C6"/>
    <w:rsid w:val="00631B53"/>
    <w:rsid w:val="00637F5E"/>
    <w:rsid w:val="00654099"/>
    <w:rsid w:val="00666EC4"/>
    <w:rsid w:val="0066796B"/>
    <w:rsid w:val="0067045B"/>
    <w:rsid w:val="00672EAE"/>
    <w:rsid w:val="00681C00"/>
    <w:rsid w:val="00684BDF"/>
    <w:rsid w:val="00690973"/>
    <w:rsid w:val="006A4938"/>
    <w:rsid w:val="006B13C1"/>
    <w:rsid w:val="006B6789"/>
    <w:rsid w:val="006C4397"/>
    <w:rsid w:val="006F1C5F"/>
    <w:rsid w:val="0070004F"/>
    <w:rsid w:val="00713CC3"/>
    <w:rsid w:val="00714B4E"/>
    <w:rsid w:val="00716E93"/>
    <w:rsid w:val="007235F8"/>
    <w:rsid w:val="0077326A"/>
    <w:rsid w:val="0077762E"/>
    <w:rsid w:val="0079606F"/>
    <w:rsid w:val="007A1857"/>
    <w:rsid w:val="007A3496"/>
    <w:rsid w:val="007A4117"/>
    <w:rsid w:val="007B1E59"/>
    <w:rsid w:val="007B2E18"/>
    <w:rsid w:val="007C571D"/>
    <w:rsid w:val="007C59EF"/>
    <w:rsid w:val="007E5219"/>
    <w:rsid w:val="007F1557"/>
    <w:rsid w:val="007F4BCA"/>
    <w:rsid w:val="008052F1"/>
    <w:rsid w:val="0081047B"/>
    <w:rsid w:val="00816DE4"/>
    <w:rsid w:val="008206E0"/>
    <w:rsid w:val="00826E24"/>
    <w:rsid w:val="00826FCB"/>
    <w:rsid w:val="00842363"/>
    <w:rsid w:val="00844285"/>
    <w:rsid w:val="00845533"/>
    <w:rsid w:val="0085007B"/>
    <w:rsid w:val="00850D97"/>
    <w:rsid w:val="008566DE"/>
    <w:rsid w:val="00863A60"/>
    <w:rsid w:val="00866C20"/>
    <w:rsid w:val="00870970"/>
    <w:rsid w:val="008809C0"/>
    <w:rsid w:val="00881153"/>
    <w:rsid w:val="008916AB"/>
    <w:rsid w:val="0089361D"/>
    <w:rsid w:val="0089507E"/>
    <w:rsid w:val="008971CE"/>
    <w:rsid w:val="008C1DD6"/>
    <w:rsid w:val="008C20F8"/>
    <w:rsid w:val="008C388E"/>
    <w:rsid w:val="008D716C"/>
    <w:rsid w:val="008E464F"/>
    <w:rsid w:val="009140F7"/>
    <w:rsid w:val="00920526"/>
    <w:rsid w:val="00935242"/>
    <w:rsid w:val="00943C0E"/>
    <w:rsid w:val="0094570E"/>
    <w:rsid w:val="009511BD"/>
    <w:rsid w:val="00952739"/>
    <w:rsid w:val="009703E0"/>
    <w:rsid w:val="0097616A"/>
    <w:rsid w:val="00976E28"/>
    <w:rsid w:val="009842DD"/>
    <w:rsid w:val="00993752"/>
    <w:rsid w:val="00996A05"/>
    <w:rsid w:val="009A548A"/>
    <w:rsid w:val="009A73A6"/>
    <w:rsid w:val="009D7DAB"/>
    <w:rsid w:val="009E3CD8"/>
    <w:rsid w:val="009F133B"/>
    <w:rsid w:val="00A03D78"/>
    <w:rsid w:val="00A2788A"/>
    <w:rsid w:val="00A37C70"/>
    <w:rsid w:val="00A57150"/>
    <w:rsid w:val="00A6588B"/>
    <w:rsid w:val="00A74F87"/>
    <w:rsid w:val="00A8562F"/>
    <w:rsid w:val="00A9160C"/>
    <w:rsid w:val="00A93D36"/>
    <w:rsid w:val="00AA5241"/>
    <w:rsid w:val="00AB10C9"/>
    <w:rsid w:val="00AB3FE2"/>
    <w:rsid w:val="00AB7D1C"/>
    <w:rsid w:val="00AC2074"/>
    <w:rsid w:val="00AD2596"/>
    <w:rsid w:val="00AE59E5"/>
    <w:rsid w:val="00B05F8E"/>
    <w:rsid w:val="00B12F8F"/>
    <w:rsid w:val="00B14BBB"/>
    <w:rsid w:val="00B1699F"/>
    <w:rsid w:val="00B33468"/>
    <w:rsid w:val="00B42DAD"/>
    <w:rsid w:val="00B42E7D"/>
    <w:rsid w:val="00B54D62"/>
    <w:rsid w:val="00B665BA"/>
    <w:rsid w:val="00B70348"/>
    <w:rsid w:val="00B836E8"/>
    <w:rsid w:val="00B841A2"/>
    <w:rsid w:val="00B955B5"/>
    <w:rsid w:val="00B9622F"/>
    <w:rsid w:val="00B96B73"/>
    <w:rsid w:val="00B97151"/>
    <w:rsid w:val="00BA21D3"/>
    <w:rsid w:val="00BB03D0"/>
    <w:rsid w:val="00BB715A"/>
    <w:rsid w:val="00BC0039"/>
    <w:rsid w:val="00BC7501"/>
    <w:rsid w:val="00BD0145"/>
    <w:rsid w:val="00BD052D"/>
    <w:rsid w:val="00BE5FC5"/>
    <w:rsid w:val="00BF48BA"/>
    <w:rsid w:val="00BF5427"/>
    <w:rsid w:val="00BF678A"/>
    <w:rsid w:val="00C01CF0"/>
    <w:rsid w:val="00C16998"/>
    <w:rsid w:val="00C17F53"/>
    <w:rsid w:val="00C30666"/>
    <w:rsid w:val="00C31EFC"/>
    <w:rsid w:val="00C406D5"/>
    <w:rsid w:val="00C53723"/>
    <w:rsid w:val="00C55CB9"/>
    <w:rsid w:val="00C76441"/>
    <w:rsid w:val="00C76802"/>
    <w:rsid w:val="00C76BE6"/>
    <w:rsid w:val="00C827A1"/>
    <w:rsid w:val="00C83B4F"/>
    <w:rsid w:val="00C96A55"/>
    <w:rsid w:val="00CA0B4E"/>
    <w:rsid w:val="00CA5A3E"/>
    <w:rsid w:val="00CA6B76"/>
    <w:rsid w:val="00CC6B3A"/>
    <w:rsid w:val="00CD34F3"/>
    <w:rsid w:val="00CD6F47"/>
    <w:rsid w:val="00CE30B2"/>
    <w:rsid w:val="00CE49F5"/>
    <w:rsid w:val="00CE6834"/>
    <w:rsid w:val="00CF493C"/>
    <w:rsid w:val="00D1770F"/>
    <w:rsid w:val="00D17C4A"/>
    <w:rsid w:val="00D2047C"/>
    <w:rsid w:val="00D21E66"/>
    <w:rsid w:val="00D363C1"/>
    <w:rsid w:val="00D37718"/>
    <w:rsid w:val="00D6335A"/>
    <w:rsid w:val="00D71099"/>
    <w:rsid w:val="00D87F32"/>
    <w:rsid w:val="00DB5875"/>
    <w:rsid w:val="00DD5D39"/>
    <w:rsid w:val="00DE1384"/>
    <w:rsid w:val="00DE5888"/>
    <w:rsid w:val="00DF1D8A"/>
    <w:rsid w:val="00E14E1D"/>
    <w:rsid w:val="00E27791"/>
    <w:rsid w:val="00E37A72"/>
    <w:rsid w:val="00E803EB"/>
    <w:rsid w:val="00E84D70"/>
    <w:rsid w:val="00E95565"/>
    <w:rsid w:val="00EA0146"/>
    <w:rsid w:val="00EA10B3"/>
    <w:rsid w:val="00EA1620"/>
    <w:rsid w:val="00EB40FE"/>
    <w:rsid w:val="00EC3B2B"/>
    <w:rsid w:val="00EE448A"/>
    <w:rsid w:val="00EF52EE"/>
    <w:rsid w:val="00F0204D"/>
    <w:rsid w:val="00F027F3"/>
    <w:rsid w:val="00F048D3"/>
    <w:rsid w:val="00F37BCC"/>
    <w:rsid w:val="00F42506"/>
    <w:rsid w:val="00F67FEB"/>
    <w:rsid w:val="00F72CBD"/>
    <w:rsid w:val="00F74FAA"/>
    <w:rsid w:val="00F85855"/>
    <w:rsid w:val="00F93ED9"/>
    <w:rsid w:val="00FA114D"/>
    <w:rsid w:val="00FB171F"/>
    <w:rsid w:val="00FB5077"/>
    <w:rsid w:val="00FD2D73"/>
    <w:rsid w:val="00FE1B94"/>
    <w:rsid w:val="00FF60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17B08E"/>
  <w15:chartTrackingRefBased/>
  <w15:docId w15:val="{1ECFC9A0-B651-48EF-8EAC-21765774A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10C9"/>
    <w:pPr>
      <w:spacing w:after="0" w:line="240" w:lineRule="auto"/>
    </w:pPr>
    <w:rPr>
      <w:rFonts w:ascii="Times New Roman" w:hAnsi="Times New Roman"/>
      <w:sz w:val="28"/>
    </w:rPr>
  </w:style>
  <w:style w:type="paragraph" w:styleId="1">
    <w:name w:val="heading 1"/>
    <w:basedOn w:val="a"/>
    <w:next w:val="a"/>
    <w:link w:val="10"/>
    <w:qFormat/>
    <w:rsid w:val="00137DB0"/>
    <w:pPr>
      <w:widowControl w:val="0"/>
      <w:autoSpaceDE w:val="0"/>
      <w:autoSpaceDN w:val="0"/>
      <w:adjustRightInd w:val="0"/>
      <w:spacing w:before="108" w:after="108"/>
      <w:jc w:val="center"/>
      <w:outlineLvl w:val="0"/>
    </w:pPr>
    <w:rPr>
      <w:rFonts w:ascii="Cambria" w:eastAsia="Times New Roman" w:hAnsi="Cambria" w:cs="Times New Roman"/>
      <w:b/>
      <w:bCs/>
      <w:kern w:val="32"/>
      <w:sz w:val="32"/>
      <w:szCs w:val="32"/>
      <w:lang w:val="x-none" w:eastAsia="x-none"/>
    </w:rPr>
  </w:style>
  <w:style w:type="paragraph" w:styleId="2">
    <w:name w:val="heading 2"/>
    <w:basedOn w:val="1"/>
    <w:next w:val="a"/>
    <w:link w:val="20"/>
    <w:qFormat/>
    <w:rsid w:val="00137DB0"/>
    <w:pPr>
      <w:spacing w:before="0" w:after="0"/>
      <w:jc w:val="both"/>
      <w:outlineLvl w:val="1"/>
    </w:pPr>
    <w:rPr>
      <w:i/>
      <w:iCs/>
      <w:kern w:val="0"/>
      <w:sz w:val="28"/>
      <w:szCs w:val="28"/>
    </w:rPr>
  </w:style>
  <w:style w:type="paragraph" w:styleId="3">
    <w:name w:val="heading 3"/>
    <w:basedOn w:val="2"/>
    <w:next w:val="a"/>
    <w:link w:val="30"/>
    <w:qFormat/>
    <w:rsid w:val="00137DB0"/>
    <w:pPr>
      <w:outlineLvl w:val="2"/>
    </w:pPr>
    <w:rPr>
      <w:i w:val="0"/>
      <w:iCs w:val="0"/>
      <w:sz w:val="26"/>
      <w:szCs w:val="26"/>
    </w:rPr>
  </w:style>
  <w:style w:type="paragraph" w:styleId="4">
    <w:name w:val="heading 4"/>
    <w:basedOn w:val="3"/>
    <w:next w:val="a"/>
    <w:link w:val="40"/>
    <w:qFormat/>
    <w:rsid w:val="00137DB0"/>
    <w:pPr>
      <w:outlineLvl w:val="3"/>
    </w:pPr>
    <w:rPr>
      <w:rFonts w:ascii="Calibri" w:hAnsi="Calibri"/>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37D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137DB0"/>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rsid w:val="00137DB0"/>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137DB0"/>
    <w:rPr>
      <w:rFonts w:ascii="Cambria" w:eastAsia="Times New Roman" w:hAnsi="Cambria" w:cs="Times New Roman"/>
      <w:b/>
      <w:bCs/>
      <w:sz w:val="26"/>
      <w:szCs w:val="26"/>
      <w:lang w:val="x-none" w:eastAsia="x-none"/>
    </w:rPr>
  </w:style>
  <w:style w:type="character" w:customStyle="1" w:styleId="40">
    <w:name w:val="Заголовок 4 Знак"/>
    <w:basedOn w:val="a0"/>
    <w:link w:val="4"/>
    <w:rsid w:val="00137DB0"/>
    <w:rPr>
      <w:rFonts w:ascii="Calibri" w:eastAsia="Times New Roman" w:hAnsi="Calibri" w:cs="Times New Roman"/>
      <w:b/>
      <w:bCs/>
      <w:sz w:val="28"/>
      <w:szCs w:val="28"/>
      <w:lang w:val="x-none" w:eastAsia="x-none"/>
    </w:rPr>
  </w:style>
  <w:style w:type="numbering" w:customStyle="1" w:styleId="11">
    <w:name w:val="Нет списка1"/>
    <w:next w:val="a2"/>
    <w:semiHidden/>
    <w:rsid w:val="00137DB0"/>
  </w:style>
  <w:style w:type="character" w:customStyle="1" w:styleId="a4">
    <w:name w:val="Цветовое выделение"/>
    <w:rsid w:val="00137DB0"/>
    <w:rPr>
      <w:b/>
      <w:bCs/>
      <w:color w:val="000080"/>
    </w:rPr>
  </w:style>
  <w:style w:type="character" w:customStyle="1" w:styleId="a5">
    <w:name w:val="Гипертекстовая ссылка"/>
    <w:uiPriority w:val="99"/>
    <w:rsid w:val="00137DB0"/>
    <w:rPr>
      <w:b/>
      <w:bCs/>
      <w:color w:val="008000"/>
    </w:rPr>
  </w:style>
  <w:style w:type="character" w:customStyle="1" w:styleId="a6">
    <w:name w:val="Активная гипертекстовая ссылка"/>
    <w:rsid w:val="00137DB0"/>
    <w:rPr>
      <w:b/>
      <w:bCs/>
      <w:color w:val="008000"/>
      <w:u w:val="single"/>
    </w:rPr>
  </w:style>
  <w:style w:type="paragraph" w:customStyle="1" w:styleId="a7">
    <w:name w:val="Основное меню (преемственное)"/>
    <w:basedOn w:val="a"/>
    <w:next w:val="a"/>
    <w:rsid w:val="00137DB0"/>
    <w:pPr>
      <w:widowControl w:val="0"/>
      <w:autoSpaceDE w:val="0"/>
      <w:autoSpaceDN w:val="0"/>
      <w:adjustRightInd w:val="0"/>
      <w:jc w:val="both"/>
    </w:pPr>
    <w:rPr>
      <w:rFonts w:ascii="Verdana" w:eastAsia="Times New Roman" w:hAnsi="Verdana" w:cs="Verdana"/>
      <w:sz w:val="24"/>
      <w:szCs w:val="24"/>
      <w:lang w:eastAsia="ru-RU"/>
    </w:rPr>
  </w:style>
  <w:style w:type="paragraph" w:customStyle="1" w:styleId="a8">
    <w:basedOn w:val="a7"/>
    <w:next w:val="a"/>
    <w:rsid w:val="00137DB0"/>
    <w:rPr>
      <w:rFonts w:ascii="Arial" w:hAnsi="Arial" w:cs="Arial"/>
      <w:b/>
      <w:bCs/>
      <w:color w:val="C0C0C0"/>
    </w:rPr>
  </w:style>
  <w:style w:type="character" w:customStyle="1" w:styleId="a9">
    <w:name w:val="Заголовок своего сообщения"/>
    <w:basedOn w:val="a4"/>
    <w:rsid w:val="00137DB0"/>
    <w:rPr>
      <w:b/>
      <w:bCs/>
      <w:color w:val="000080"/>
    </w:rPr>
  </w:style>
  <w:style w:type="paragraph" w:customStyle="1" w:styleId="aa">
    <w:name w:val="Заголовок статьи"/>
    <w:basedOn w:val="a"/>
    <w:next w:val="a"/>
    <w:rsid w:val="00137DB0"/>
    <w:pPr>
      <w:widowControl w:val="0"/>
      <w:autoSpaceDE w:val="0"/>
      <w:autoSpaceDN w:val="0"/>
      <w:adjustRightInd w:val="0"/>
      <w:ind w:left="1612" w:hanging="892"/>
      <w:jc w:val="both"/>
    </w:pPr>
    <w:rPr>
      <w:rFonts w:ascii="Arial" w:eastAsia="Times New Roman" w:hAnsi="Arial" w:cs="Arial"/>
      <w:sz w:val="24"/>
      <w:szCs w:val="24"/>
      <w:lang w:eastAsia="ru-RU"/>
    </w:rPr>
  </w:style>
  <w:style w:type="character" w:customStyle="1" w:styleId="ab">
    <w:name w:val="Заголовок чужого сообщения"/>
    <w:rsid w:val="00137DB0"/>
    <w:rPr>
      <w:b/>
      <w:bCs/>
      <w:color w:val="FF0000"/>
    </w:rPr>
  </w:style>
  <w:style w:type="paragraph" w:customStyle="1" w:styleId="ac">
    <w:name w:val="Интерактивный заголовок"/>
    <w:basedOn w:val="ad"/>
    <w:next w:val="a"/>
    <w:rsid w:val="00137DB0"/>
    <w:pPr>
      <w:widowControl w:val="0"/>
      <w:autoSpaceDE w:val="0"/>
      <w:autoSpaceDN w:val="0"/>
      <w:adjustRightInd w:val="0"/>
      <w:contextualSpacing w:val="0"/>
      <w:jc w:val="both"/>
    </w:pPr>
    <w:rPr>
      <w:rFonts w:ascii="Arial" w:eastAsia="Times New Roman" w:hAnsi="Arial" w:cs="Arial"/>
      <w:spacing w:val="0"/>
      <w:kern w:val="0"/>
      <w:sz w:val="24"/>
      <w:szCs w:val="24"/>
      <w:u w:val="single"/>
      <w:lang w:eastAsia="ru-RU"/>
    </w:rPr>
  </w:style>
  <w:style w:type="paragraph" w:customStyle="1" w:styleId="ae">
    <w:name w:val="Интерфейс"/>
    <w:basedOn w:val="a"/>
    <w:next w:val="a"/>
    <w:rsid w:val="00137DB0"/>
    <w:pPr>
      <w:widowControl w:val="0"/>
      <w:autoSpaceDE w:val="0"/>
      <w:autoSpaceDN w:val="0"/>
      <w:adjustRightInd w:val="0"/>
      <w:jc w:val="both"/>
    </w:pPr>
    <w:rPr>
      <w:rFonts w:ascii="Arial" w:eastAsia="Times New Roman" w:hAnsi="Arial" w:cs="Arial"/>
      <w:color w:val="D4D0C8"/>
      <w:sz w:val="22"/>
      <w:lang w:eastAsia="ru-RU"/>
    </w:rPr>
  </w:style>
  <w:style w:type="paragraph" w:customStyle="1" w:styleId="af">
    <w:name w:val="Комментарий"/>
    <w:basedOn w:val="a"/>
    <w:next w:val="a"/>
    <w:rsid w:val="00137DB0"/>
    <w:pPr>
      <w:widowControl w:val="0"/>
      <w:autoSpaceDE w:val="0"/>
      <w:autoSpaceDN w:val="0"/>
      <w:adjustRightInd w:val="0"/>
      <w:ind w:left="170"/>
      <w:jc w:val="both"/>
    </w:pPr>
    <w:rPr>
      <w:rFonts w:ascii="Arial" w:eastAsia="Times New Roman" w:hAnsi="Arial" w:cs="Arial"/>
      <w:i/>
      <w:iCs/>
      <w:color w:val="800080"/>
      <w:sz w:val="24"/>
      <w:szCs w:val="24"/>
      <w:lang w:eastAsia="ru-RU"/>
    </w:rPr>
  </w:style>
  <w:style w:type="paragraph" w:customStyle="1" w:styleId="af0">
    <w:name w:val="Информация об изменениях документа"/>
    <w:basedOn w:val="af"/>
    <w:next w:val="a"/>
    <w:rsid w:val="00137DB0"/>
    <w:pPr>
      <w:ind w:left="0"/>
    </w:pPr>
  </w:style>
  <w:style w:type="paragraph" w:customStyle="1" w:styleId="af1">
    <w:name w:val="Текст (лев. подпись)"/>
    <w:basedOn w:val="a"/>
    <w:next w:val="a"/>
    <w:rsid w:val="00137DB0"/>
    <w:pPr>
      <w:widowControl w:val="0"/>
      <w:autoSpaceDE w:val="0"/>
      <w:autoSpaceDN w:val="0"/>
      <w:adjustRightInd w:val="0"/>
    </w:pPr>
    <w:rPr>
      <w:rFonts w:ascii="Arial" w:eastAsia="Times New Roman" w:hAnsi="Arial" w:cs="Arial"/>
      <w:sz w:val="24"/>
      <w:szCs w:val="24"/>
      <w:lang w:eastAsia="ru-RU"/>
    </w:rPr>
  </w:style>
  <w:style w:type="paragraph" w:customStyle="1" w:styleId="af2">
    <w:name w:val="Колонтитул (левый)"/>
    <w:basedOn w:val="af1"/>
    <w:next w:val="a"/>
    <w:rsid w:val="00137DB0"/>
    <w:pPr>
      <w:jc w:val="both"/>
    </w:pPr>
    <w:rPr>
      <w:sz w:val="16"/>
      <w:szCs w:val="16"/>
    </w:rPr>
  </w:style>
  <w:style w:type="paragraph" w:customStyle="1" w:styleId="af3">
    <w:name w:val="Текст (прав. подпись)"/>
    <w:basedOn w:val="a"/>
    <w:next w:val="a"/>
    <w:rsid w:val="00137DB0"/>
    <w:pPr>
      <w:widowControl w:val="0"/>
      <w:autoSpaceDE w:val="0"/>
      <w:autoSpaceDN w:val="0"/>
      <w:adjustRightInd w:val="0"/>
      <w:jc w:val="right"/>
    </w:pPr>
    <w:rPr>
      <w:rFonts w:ascii="Arial" w:eastAsia="Times New Roman" w:hAnsi="Arial" w:cs="Arial"/>
      <w:sz w:val="24"/>
      <w:szCs w:val="24"/>
      <w:lang w:eastAsia="ru-RU"/>
    </w:rPr>
  </w:style>
  <w:style w:type="paragraph" w:customStyle="1" w:styleId="af4">
    <w:name w:val="Колонтитул (правый)"/>
    <w:basedOn w:val="af3"/>
    <w:next w:val="a"/>
    <w:rsid w:val="00137DB0"/>
    <w:pPr>
      <w:jc w:val="both"/>
    </w:pPr>
    <w:rPr>
      <w:sz w:val="16"/>
      <w:szCs w:val="16"/>
    </w:rPr>
  </w:style>
  <w:style w:type="paragraph" w:customStyle="1" w:styleId="af5">
    <w:name w:val="Комментарий пользователя"/>
    <w:basedOn w:val="af"/>
    <w:next w:val="a"/>
    <w:rsid w:val="00137DB0"/>
    <w:pPr>
      <w:ind w:left="0"/>
      <w:jc w:val="left"/>
    </w:pPr>
    <w:rPr>
      <w:i w:val="0"/>
      <w:iCs w:val="0"/>
      <w:color w:val="000080"/>
    </w:rPr>
  </w:style>
  <w:style w:type="paragraph" w:customStyle="1" w:styleId="af6">
    <w:name w:val="Моноширинный"/>
    <w:basedOn w:val="a"/>
    <w:next w:val="a"/>
    <w:rsid w:val="00137DB0"/>
    <w:pPr>
      <w:widowControl w:val="0"/>
      <w:autoSpaceDE w:val="0"/>
      <w:autoSpaceDN w:val="0"/>
      <w:adjustRightInd w:val="0"/>
      <w:jc w:val="both"/>
    </w:pPr>
    <w:rPr>
      <w:rFonts w:ascii="Courier New" w:eastAsia="Times New Roman" w:hAnsi="Courier New" w:cs="Courier New"/>
      <w:sz w:val="24"/>
      <w:szCs w:val="24"/>
      <w:lang w:eastAsia="ru-RU"/>
    </w:rPr>
  </w:style>
  <w:style w:type="character" w:customStyle="1" w:styleId="af7">
    <w:name w:val="Найденные слова"/>
    <w:basedOn w:val="a4"/>
    <w:rsid w:val="00137DB0"/>
    <w:rPr>
      <w:b/>
      <w:bCs/>
      <w:color w:val="000080"/>
    </w:rPr>
  </w:style>
  <w:style w:type="character" w:customStyle="1" w:styleId="af8">
    <w:name w:val="Не вступил в силу"/>
    <w:rsid w:val="00137DB0"/>
    <w:rPr>
      <w:b/>
      <w:bCs/>
      <w:color w:val="008080"/>
    </w:rPr>
  </w:style>
  <w:style w:type="paragraph" w:customStyle="1" w:styleId="af9">
    <w:name w:val="Нормальный (таблица)"/>
    <w:basedOn w:val="a"/>
    <w:next w:val="a"/>
    <w:uiPriority w:val="99"/>
    <w:rsid w:val="00137DB0"/>
    <w:pPr>
      <w:widowControl w:val="0"/>
      <w:autoSpaceDE w:val="0"/>
      <w:autoSpaceDN w:val="0"/>
      <w:adjustRightInd w:val="0"/>
      <w:jc w:val="both"/>
    </w:pPr>
    <w:rPr>
      <w:rFonts w:ascii="Arial" w:eastAsia="Times New Roman" w:hAnsi="Arial" w:cs="Arial"/>
      <w:sz w:val="24"/>
      <w:szCs w:val="24"/>
      <w:lang w:eastAsia="ru-RU"/>
    </w:rPr>
  </w:style>
  <w:style w:type="paragraph" w:customStyle="1" w:styleId="afa">
    <w:name w:val="Объект"/>
    <w:basedOn w:val="a"/>
    <w:next w:val="a"/>
    <w:rsid w:val="00137DB0"/>
    <w:pPr>
      <w:widowControl w:val="0"/>
      <w:autoSpaceDE w:val="0"/>
      <w:autoSpaceDN w:val="0"/>
      <w:adjustRightInd w:val="0"/>
      <w:jc w:val="both"/>
    </w:pPr>
    <w:rPr>
      <w:rFonts w:ascii="Arial" w:eastAsia="Times New Roman" w:hAnsi="Arial" w:cs="Arial"/>
      <w:sz w:val="24"/>
      <w:szCs w:val="24"/>
      <w:lang w:eastAsia="ru-RU"/>
    </w:rPr>
  </w:style>
  <w:style w:type="paragraph" w:customStyle="1" w:styleId="afb">
    <w:name w:val="Таблицы (моноширинный)"/>
    <w:basedOn w:val="a"/>
    <w:next w:val="a"/>
    <w:rsid w:val="00137DB0"/>
    <w:pPr>
      <w:widowControl w:val="0"/>
      <w:autoSpaceDE w:val="0"/>
      <w:autoSpaceDN w:val="0"/>
      <w:adjustRightInd w:val="0"/>
      <w:jc w:val="both"/>
    </w:pPr>
    <w:rPr>
      <w:rFonts w:ascii="Courier New" w:eastAsia="Times New Roman" w:hAnsi="Courier New" w:cs="Courier New"/>
      <w:sz w:val="24"/>
      <w:szCs w:val="24"/>
      <w:lang w:eastAsia="ru-RU"/>
    </w:rPr>
  </w:style>
  <w:style w:type="paragraph" w:customStyle="1" w:styleId="afc">
    <w:name w:val="Оглавление"/>
    <w:basedOn w:val="afb"/>
    <w:next w:val="a"/>
    <w:rsid w:val="00137DB0"/>
    <w:pPr>
      <w:ind w:left="140"/>
    </w:pPr>
    <w:rPr>
      <w:rFonts w:ascii="Arial" w:hAnsi="Arial" w:cs="Arial"/>
    </w:rPr>
  </w:style>
  <w:style w:type="character" w:customStyle="1" w:styleId="afd">
    <w:name w:val="Опечатки"/>
    <w:rsid w:val="00137DB0"/>
    <w:rPr>
      <w:color w:val="FF0000"/>
    </w:rPr>
  </w:style>
  <w:style w:type="paragraph" w:customStyle="1" w:styleId="afe">
    <w:name w:val="Переменная часть"/>
    <w:basedOn w:val="a7"/>
    <w:next w:val="a"/>
    <w:rsid w:val="00137DB0"/>
    <w:rPr>
      <w:rFonts w:ascii="Arial" w:hAnsi="Arial" w:cs="Arial"/>
      <w:sz w:val="20"/>
      <w:szCs w:val="20"/>
    </w:rPr>
  </w:style>
  <w:style w:type="paragraph" w:customStyle="1" w:styleId="aff">
    <w:name w:val="Постоянная часть"/>
    <w:basedOn w:val="a7"/>
    <w:next w:val="a"/>
    <w:rsid w:val="00137DB0"/>
    <w:rPr>
      <w:rFonts w:ascii="Arial" w:hAnsi="Arial" w:cs="Arial"/>
      <w:sz w:val="22"/>
      <w:szCs w:val="22"/>
    </w:rPr>
  </w:style>
  <w:style w:type="paragraph" w:customStyle="1" w:styleId="aff0">
    <w:name w:val="Прижатый влево"/>
    <w:basedOn w:val="a"/>
    <w:next w:val="a"/>
    <w:uiPriority w:val="99"/>
    <w:rsid w:val="00137DB0"/>
    <w:pPr>
      <w:widowControl w:val="0"/>
      <w:autoSpaceDE w:val="0"/>
      <w:autoSpaceDN w:val="0"/>
      <w:adjustRightInd w:val="0"/>
    </w:pPr>
    <w:rPr>
      <w:rFonts w:ascii="Arial" w:eastAsia="Times New Roman" w:hAnsi="Arial" w:cs="Arial"/>
      <w:sz w:val="24"/>
      <w:szCs w:val="24"/>
      <w:lang w:eastAsia="ru-RU"/>
    </w:rPr>
  </w:style>
  <w:style w:type="character" w:customStyle="1" w:styleId="aff1">
    <w:name w:val="Продолжение ссылки"/>
    <w:basedOn w:val="a5"/>
    <w:rsid w:val="00137DB0"/>
    <w:rPr>
      <w:b/>
      <w:bCs/>
      <w:color w:val="008000"/>
    </w:rPr>
  </w:style>
  <w:style w:type="paragraph" w:customStyle="1" w:styleId="aff2">
    <w:name w:val="Словарная статья"/>
    <w:basedOn w:val="a"/>
    <w:next w:val="a"/>
    <w:rsid w:val="00137DB0"/>
    <w:pPr>
      <w:widowControl w:val="0"/>
      <w:autoSpaceDE w:val="0"/>
      <w:autoSpaceDN w:val="0"/>
      <w:adjustRightInd w:val="0"/>
      <w:ind w:right="118"/>
      <w:jc w:val="both"/>
    </w:pPr>
    <w:rPr>
      <w:rFonts w:ascii="Arial" w:eastAsia="Times New Roman" w:hAnsi="Arial" w:cs="Arial"/>
      <w:sz w:val="24"/>
      <w:szCs w:val="24"/>
      <w:lang w:eastAsia="ru-RU"/>
    </w:rPr>
  </w:style>
  <w:style w:type="character" w:customStyle="1" w:styleId="aff3">
    <w:name w:val="Сравнение редакций"/>
    <w:basedOn w:val="a4"/>
    <w:rsid w:val="00137DB0"/>
    <w:rPr>
      <w:b/>
      <w:bCs/>
      <w:color w:val="000080"/>
    </w:rPr>
  </w:style>
  <w:style w:type="character" w:customStyle="1" w:styleId="aff4">
    <w:name w:val="Сравнение редакций. Добавленный фрагмент"/>
    <w:rsid w:val="00137DB0"/>
    <w:rPr>
      <w:color w:val="0000FF"/>
    </w:rPr>
  </w:style>
  <w:style w:type="character" w:customStyle="1" w:styleId="aff5">
    <w:name w:val="Сравнение редакций. Удаленный фрагмент"/>
    <w:rsid w:val="00137DB0"/>
    <w:rPr>
      <w:strike/>
      <w:color w:val="808000"/>
    </w:rPr>
  </w:style>
  <w:style w:type="paragraph" w:customStyle="1" w:styleId="aff6">
    <w:name w:val="Текст (справка)"/>
    <w:basedOn w:val="a"/>
    <w:next w:val="a"/>
    <w:rsid w:val="00137DB0"/>
    <w:pPr>
      <w:widowControl w:val="0"/>
      <w:autoSpaceDE w:val="0"/>
      <w:autoSpaceDN w:val="0"/>
      <w:adjustRightInd w:val="0"/>
      <w:ind w:left="170" w:right="170"/>
    </w:pPr>
    <w:rPr>
      <w:rFonts w:ascii="Arial" w:eastAsia="Times New Roman" w:hAnsi="Arial" w:cs="Arial"/>
      <w:sz w:val="24"/>
      <w:szCs w:val="24"/>
      <w:lang w:eastAsia="ru-RU"/>
    </w:rPr>
  </w:style>
  <w:style w:type="paragraph" w:customStyle="1" w:styleId="aff7">
    <w:name w:val="Текст в таблице"/>
    <w:basedOn w:val="af9"/>
    <w:next w:val="a"/>
    <w:rsid w:val="00137DB0"/>
    <w:pPr>
      <w:ind w:firstLine="500"/>
    </w:pPr>
  </w:style>
  <w:style w:type="paragraph" w:customStyle="1" w:styleId="aff8">
    <w:name w:val="Технический комментарий"/>
    <w:basedOn w:val="a"/>
    <w:next w:val="a"/>
    <w:rsid w:val="00137DB0"/>
    <w:pPr>
      <w:widowControl w:val="0"/>
      <w:autoSpaceDE w:val="0"/>
      <w:autoSpaceDN w:val="0"/>
      <w:adjustRightInd w:val="0"/>
    </w:pPr>
    <w:rPr>
      <w:rFonts w:ascii="Arial" w:eastAsia="Times New Roman" w:hAnsi="Arial" w:cs="Arial"/>
      <w:sz w:val="24"/>
      <w:szCs w:val="24"/>
      <w:lang w:eastAsia="ru-RU"/>
    </w:rPr>
  </w:style>
  <w:style w:type="character" w:customStyle="1" w:styleId="aff9">
    <w:name w:val="Утратил силу"/>
    <w:rsid w:val="00137DB0"/>
    <w:rPr>
      <w:b/>
      <w:bCs/>
      <w:strike/>
      <w:color w:val="808000"/>
    </w:rPr>
  </w:style>
  <w:style w:type="paragraph" w:customStyle="1" w:styleId="affa">
    <w:name w:val="Центрированный (таблица)"/>
    <w:basedOn w:val="af9"/>
    <w:next w:val="a"/>
    <w:rsid w:val="00137DB0"/>
    <w:pPr>
      <w:jc w:val="center"/>
    </w:pPr>
  </w:style>
  <w:style w:type="paragraph" w:customStyle="1" w:styleId="affb">
    <w:name w:val="Знак"/>
    <w:basedOn w:val="a"/>
    <w:rsid w:val="00137DB0"/>
    <w:rPr>
      <w:rFonts w:ascii="Verdana" w:eastAsia="Times New Roman" w:hAnsi="Verdana" w:cs="Verdana"/>
      <w:sz w:val="20"/>
      <w:szCs w:val="20"/>
      <w:lang w:val="en-US"/>
    </w:rPr>
  </w:style>
  <w:style w:type="table" w:customStyle="1" w:styleId="12">
    <w:name w:val="Сетка таблицы1"/>
    <w:basedOn w:val="a1"/>
    <w:next w:val="a3"/>
    <w:rsid w:val="00137DB0"/>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Body Text"/>
    <w:basedOn w:val="a"/>
    <w:link w:val="affd"/>
    <w:rsid w:val="00137DB0"/>
    <w:rPr>
      <w:rFonts w:ascii="Arial" w:eastAsia="Times New Roman" w:hAnsi="Arial" w:cs="Times New Roman"/>
      <w:sz w:val="24"/>
      <w:szCs w:val="24"/>
      <w:lang w:val="x-none" w:eastAsia="x-none"/>
    </w:rPr>
  </w:style>
  <w:style w:type="character" w:customStyle="1" w:styleId="affd">
    <w:name w:val="Основной текст Знак"/>
    <w:basedOn w:val="a0"/>
    <w:link w:val="affc"/>
    <w:rsid w:val="00137DB0"/>
    <w:rPr>
      <w:rFonts w:ascii="Arial" w:eastAsia="Times New Roman" w:hAnsi="Arial" w:cs="Times New Roman"/>
      <w:sz w:val="24"/>
      <w:szCs w:val="24"/>
      <w:lang w:val="x-none" w:eastAsia="x-none"/>
    </w:rPr>
  </w:style>
  <w:style w:type="paragraph" w:customStyle="1" w:styleId="13">
    <w:name w:val="Знак1"/>
    <w:basedOn w:val="a"/>
    <w:rsid w:val="00137DB0"/>
    <w:rPr>
      <w:rFonts w:ascii="Verdana" w:eastAsia="Times New Roman" w:hAnsi="Verdana" w:cs="Verdana"/>
      <w:sz w:val="20"/>
      <w:szCs w:val="20"/>
      <w:lang w:val="en-US"/>
    </w:rPr>
  </w:style>
  <w:style w:type="paragraph" w:customStyle="1" w:styleId="21">
    <w:name w:val="Знак2"/>
    <w:basedOn w:val="a"/>
    <w:rsid w:val="00137DB0"/>
    <w:rPr>
      <w:rFonts w:ascii="Verdana" w:eastAsia="Times New Roman" w:hAnsi="Verdana" w:cs="Verdana"/>
      <w:sz w:val="20"/>
      <w:szCs w:val="20"/>
      <w:lang w:val="en-US"/>
    </w:rPr>
  </w:style>
  <w:style w:type="paragraph" w:customStyle="1" w:styleId="affe">
    <w:name w:val="Знак Знак Знак Знак Знак Знак Знак Знак Знак"/>
    <w:basedOn w:val="a"/>
    <w:rsid w:val="00137DB0"/>
    <w:rPr>
      <w:rFonts w:ascii="Verdana" w:eastAsia="Times New Roman" w:hAnsi="Verdana" w:cs="Verdana"/>
      <w:sz w:val="20"/>
      <w:szCs w:val="20"/>
      <w:lang w:val="en-US"/>
    </w:rPr>
  </w:style>
  <w:style w:type="paragraph" w:customStyle="1" w:styleId="14">
    <w:name w:val="Знак Знак Знак Знак Знак Знак Знак Знак Знак1"/>
    <w:basedOn w:val="a"/>
    <w:rsid w:val="00137DB0"/>
    <w:rPr>
      <w:rFonts w:ascii="Verdana" w:eastAsia="Times New Roman" w:hAnsi="Verdana" w:cs="Verdana"/>
      <w:sz w:val="20"/>
      <w:szCs w:val="20"/>
      <w:lang w:val="en-US"/>
    </w:rPr>
  </w:style>
  <w:style w:type="paragraph" w:customStyle="1" w:styleId="afff">
    <w:name w:val="Знак Знак Знак Знак Знак Знак"/>
    <w:basedOn w:val="a"/>
    <w:rsid w:val="00137DB0"/>
    <w:pPr>
      <w:tabs>
        <w:tab w:val="num" w:pos="432"/>
        <w:tab w:val="left" w:pos="6159"/>
      </w:tabs>
      <w:spacing w:before="120" w:after="160"/>
      <w:ind w:left="432" w:hanging="432"/>
      <w:jc w:val="both"/>
    </w:pPr>
    <w:rPr>
      <w:rFonts w:ascii="Arial" w:eastAsia="Times New Roman" w:hAnsi="Arial" w:cs="Arial"/>
      <w:b/>
      <w:bCs/>
      <w:caps/>
      <w:sz w:val="32"/>
      <w:szCs w:val="32"/>
      <w:lang w:val="en-US"/>
    </w:rPr>
  </w:style>
  <w:style w:type="paragraph" w:customStyle="1" w:styleId="FR1">
    <w:name w:val="FR1"/>
    <w:rsid w:val="00137DB0"/>
    <w:pPr>
      <w:widowControl w:val="0"/>
      <w:snapToGrid w:val="0"/>
      <w:spacing w:after="0" w:line="300" w:lineRule="auto"/>
      <w:ind w:firstLine="1780"/>
      <w:jc w:val="both"/>
    </w:pPr>
    <w:rPr>
      <w:rFonts w:ascii="Arial" w:eastAsia="Times New Roman" w:hAnsi="Arial" w:cs="Arial"/>
      <w:sz w:val="48"/>
      <w:szCs w:val="48"/>
      <w:lang w:eastAsia="ru-RU"/>
    </w:rPr>
  </w:style>
  <w:style w:type="paragraph" w:customStyle="1" w:styleId="22">
    <w:name w:val="Знак Знак Знак Знак Знак Знак Знак Знак Знак2"/>
    <w:basedOn w:val="a"/>
    <w:rsid w:val="00137DB0"/>
    <w:rPr>
      <w:rFonts w:ascii="Verdana" w:eastAsia="Times New Roman" w:hAnsi="Verdana" w:cs="Verdana"/>
      <w:sz w:val="20"/>
      <w:szCs w:val="20"/>
      <w:lang w:val="en-US"/>
    </w:rPr>
  </w:style>
  <w:style w:type="paragraph" w:customStyle="1" w:styleId="31">
    <w:name w:val="Знак Знак Знак Знак Знак Знак Знак Знак Знак3"/>
    <w:basedOn w:val="a"/>
    <w:rsid w:val="00137DB0"/>
    <w:rPr>
      <w:rFonts w:ascii="Verdana" w:eastAsia="Times New Roman" w:hAnsi="Verdana" w:cs="Verdana"/>
      <w:sz w:val="20"/>
      <w:szCs w:val="20"/>
      <w:lang w:val="en-US"/>
    </w:rPr>
  </w:style>
  <w:style w:type="character" w:styleId="afff0">
    <w:name w:val="Hyperlink"/>
    <w:rsid w:val="00137DB0"/>
    <w:rPr>
      <w:color w:val="0000FF"/>
      <w:u w:val="single"/>
    </w:rPr>
  </w:style>
  <w:style w:type="character" w:styleId="afff1">
    <w:name w:val="FollowedHyperlink"/>
    <w:rsid w:val="00137DB0"/>
    <w:rPr>
      <w:color w:val="800080"/>
      <w:u w:val="single"/>
    </w:rPr>
  </w:style>
  <w:style w:type="paragraph" w:customStyle="1" w:styleId="41">
    <w:name w:val="Знак Знак Знак Знак Знак Знак Знак Знак Знак4"/>
    <w:basedOn w:val="a"/>
    <w:rsid w:val="00137DB0"/>
    <w:rPr>
      <w:rFonts w:ascii="Verdana" w:eastAsia="Times New Roman" w:hAnsi="Verdana" w:cs="Verdana"/>
      <w:sz w:val="20"/>
      <w:szCs w:val="20"/>
      <w:lang w:val="en-US"/>
    </w:rPr>
  </w:style>
  <w:style w:type="paragraph" w:customStyle="1" w:styleId="afff2">
    <w:name w:val="Знак Знак Знак Знак Знак Знак Знак Знак Знак Знак"/>
    <w:basedOn w:val="a"/>
    <w:rsid w:val="00137DB0"/>
    <w:pPr>
      <w:spacing w:after="160" w:line="240" w:lineRule="exact"/>
    </w:pPr>
    <w:rPr>
      <w:rFonts w:ascii="Verdana" w:eastAsia="Times New Roman" w:hAnsi="Verdana" w:cs="Times New Roman"/>
      <w:sz w:val="20"/>
      <w:szCs w:val="20"/>
      <w:lang w:val="en-US"/>
    </w:rPr>
  </w:style>
  <w:style w:type="paragraph" w:customStyle="1" w:styleId="15">
    <w:name w:val="Абзац списка1"/>
    <w:basedOn w:val="a"/>
    <w:rsid w:val="00137DB0"/>
    <w:pPr>
      <w:ind w:left="720"/>
      <w:jc w:val="both"/>
    </w:pPr>
    <w:rPr>
      <w:rFonts w:ascii="Arial" w:eastAsia="Times New Roman" w:hAnsi="Arial" w:cs="Arial"/>
      <w:sz w:val="20"/>
      <w:szCs w:val="20"/>
      <w:lang w:eastAsia="ru-RU"/>
    </w:rPr>
  </w:style>
  <w:style w:type="paragraph" w:customStyle="1" w:styleId="ConsPlusNonformat">
    <w:name w:val="ConsPlusNonformat"/>
    <w:rsid w:val="00137D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3">
    <w:name w:val="Balloon Text"/>
    <w:basedOn w:val="a"/>
    <w:link w:val="afff4"/>
    <w:semiHidden/>
    <w:rsid w:val="00137DB0"/>
    <w:pPr>
      <w:widowControl w:val="0"/>
      <w:autoSpaceDE w:val="0"/>
      <w:autoSpaceDN w:val="0"/>
      <w:adjustRightInd w:val="0"/>
    </w:pPr>
    <w:rPr>
      <w:rFonts w:ascii="Tahoma" w:eastAsia="Times New Roman" w:hAnsi="Tahoma" w:cs="Tahoma"/>
      <w:sz w:val="16"/>
      <w:szCs w:val="16"/>
      <w:lang w:eastAsia="ru-RU"/>
    </w:rPr>
  </w:style>
  <w:style w:type="character" w:customStyle="1" w:styleId="afff4">
    <w:name w:val="Текст выноски Знак"/>
    <w:basedOn w:val="a0"/>
    <w:link w:val="afff3"/>
    <w:semiHidden/>
    <w:rsid w:val="00137DB0"/>
    <w:rPr>
      <w:rFonts w:ascii="Tahoma" w:eastAsia="Times New Roman" w:hAnsi="Tahoma" w:cs="Tahoma"/>
      <w:sz w:val="16"/>
      <w:szCs w:val="16"/>
      <w:lang w:eastAsia="ru-RU"/>
    </w:rPr>
  </w:style>
  <w:style w:type="character" w:customStyle="1" w:styleId="apple-converted-space">
    <w:name w:val="apple-converted-space"/>
    <w:basedOn w:val="a0"/>
    <w:rsid w:val="00137DB0"/>
  </w:style>
  <w:style w:type="paragraph" w:customStyle="1" w:styleId="ConsPlusNormal">
    <w:name w:val="ConsPlusNormal"/>
    <w:rsid w:val="00137DB0"/>
    <w:pPr>
      <w:widowControl w:val="0"/>
      <w:autoSpaceDE w:val="0"/>
      <w:autoSpaceDN w:val="0"/>
      <w:spacing w:after="0" w:line="240" w:lineRule="auto"/>
    </w:pPr>
    <w:rPr>
      <w:rFonts w:ascii="Calibri" w:eastAsia="Times New Roman" w:hAnsi="Calibri" w:cs="Calibri"/>
      <w:szCs w:val="20"/>
      <w:lang w:eastAsia="ru-RU"/>
    </w:rPr>
  </w:style>
  <w:style w:type="character" w:customStyle="1" w:styleId="FontStyle13">
    <w:name w:val="Font Style13"/>
    <w:rsid w:val="00137DB0"/>
    <w:rPr>
      <w:rFonts w:ascii="Times New Roman" w:hAnsi="Times New Roman"/>
      <w:sz w:val="18"/>
    </w:rPr>
  </w:style>
  <w:style w:type="paragraph" w:styleId="afff5">
    <w:name w:val="List Paragraph"/>
    <w:basedOn w:val="a"/>
    <w:uiPriority w:val="34"/>
    <w:qFormat/>
    <w:rsid w:val="00137DB0"/>
    <w:pPr>
      <w:widowControl w:val="0"/>
      <w:autoSpaceDE w:val="0"/>
      <w:autoSpaceDN w:val="0"/>
      <w:adjustRightInd w:val="0"/>
      <w:ind w:left="720"/>
      <w:contextualSpacing/>
    </w:pPr>
    <w:rPr>
      <w:rFonts w:ascii="Arial" w:eastAsia="Times New Roman" w:hAnsi="Arial" w:cs="Arial"/>
      <w:sz w:val="24"/>
      <w:szCs w:val="24"/>
      <w:lang w:eastAsia="ru-RU"/>
    </w:rPr>
  </w:style>
  <w:style w:type="paragraph" w:styleId="afff6">
    <w:name w:val="header"/>
    <w:basedOn w:val="a"/>
    <w:link w:val="afff7"/>
    <w:uiPriority w:val="99"/>
    <w:rsid w:val="00137DB0"/>
    <w:pPr>
      <w:widowControl w:val="0"/>
      <w:tabs>
        <w:tab w:val="center" w:pos="4677"/>
        <w:tab w:val="right" w:pos="9355"/>
      </w:tabs>
      <w:autoSpaceDE w:val="0"/>
      <w:autoSpaceDN w:val="0"/>
      <w:adjustRightInd w:val="0"/>
    </w:pPr>
    <w:rPr>
      <w:rFonts w:ascii="Arial" w:eastAsia="Times New Roman" w:hAnsi="Arial" w:cs="Arial"/>
      <w:sz w:val="24"/>
      <w:szCs w:val="24"/>
      <w:lang w:eastAsia="ru-RU"/>
    </w:rPr>
  </w:style>
  <w:style w:type="character" w:customStyle="1" w:styleId="afff7">
    <w:name w:val="Верхний колонтитул Знак"/>
    <w:basedOn w:val="a0"/>
    <w:link w:val="afff6"/>
    <w:uiPriority w:val="99"/>
    <w:rsid w:val="00137DB0"/>
    <w:rPr>
      <w:rFonts w:ascii="Arial" w:eastAsia="Times New Roman" w:hAnsi="Arial" w:cs="Arial"/>
      <w:sz w:val="24"/>
      <w:szCs w:val="24"/>
      <w:lang w:eastAsia="ru-RU"/>
    </w:rPr>
  </w:style>
  <w:style w:type="paragraph" w:styleId="afff8">
    <w:name w:val="footer"/>
    <w:basedOn w:val="a"/>
    <w:link w:val="afff9"/>
    <w:rsid w:val="00137DB0"/>
    <w:pPr>
      <w:widowControl w:val="0"/>
      <w:tabs>
        <w:tab w:val="center" w:pos="4677"/>
        <w:tab w:val="right" w:pos="9355"/>
      </w:tabs>
      <w:autoSpaceDE w:val="0"/>
      <w:autoSpaceDN w:val="0"/>
      <w:adjustRightInd w:val="0"/>
    </w:pPr>
    <w:rPr>
      <w:rFonts w:ascii="Arial" w:eastAsia="Times New Roman" w:hAnsi="Arial" w:cs="Arial"/>
      <w:sz w:val="24"/>
      <w:szCs w:val="24"/>
      <w:lang w:eastAsia="ru-RU"/>
    </w:rPr>
  </w:style>
  <w:style w:type="character" w:customStyle="1" w:styleId="afff9">
    <w:name w:val="Нижний колонтитул Знак"/>
    <w:basedOn w:val="a0"/>
    <w:link w:val="afff8"/>
    <w:rsid w:val="00137DB0"/>
    <w:rPr>
      <w:rFonts w:ascii="Arial" w:eastAsia="Times New Roman" w:hAnsi="Arial" w:cs="Arial"/>
      <w:sz w:val="24"/>
      <w:szCs w:val="24"/>
      <w:lang w:eastAsia="ru-RU"/>
    </w:rPr>
  </w:style>
  <w:style w:type="paragraph" w:styleId="ad">
    <w:name w:val="Title"/>
    <w:basedOn w:val="a"/>
    <w:next w:val="a"/>
    <w:link w:val="afffa"/>
    <w:uiPriority w:val="10"/>
    <w:qFormat/>
    <w:rsid w:val="00137DB0"/>
    <w:pPr>
      <w:contextualSpacing/>
    </w:pPr>
    <w:rPr>
      <w:rFonts w:asciiTheme="majorHAnsi" w:eastAsiaTheme="majorEastAsia" w:hAnsiTheme="majorHAnsi" w:cstheme="majorBidi"/>
      <w:spacing w:val="-10"/>
      <w:kern w:val="28"/>
      <w:sz w:val="56"/>
      <w:szCs w:val="56"/>
    </w:rPr>
  </w:style>
  <w:style w:type="character" w:customStyle="1" w:styleId="afffa">
    <w:name w:val="Заголовок Знак"/>
    <w:basedOn w:val="a0"/>
    <w:link w:val="ad"/>
    <w:uiPriority w:val="10"/>
    <w:rsid w:val="00137DB0"/>
    <w:rPr>
      <w:rFonts w:asciiTheme="majorHAnsi" w:eastAsiaTheme="majorEastAsia" w:hAnsiTheme="majorHAnsi" w:cstheme="majorBidi"/>
      <w:spacing w:val="-10"/>
      <w:kern w:val="28"/>
      <w:sz w:val="56"/>
      <w:szCs w:val="56"/>
    </w:rPr>
  </w:style>
  <w:style w:type="paragraph" w:customStyle="1" w:styleId="16">
    <w:name w:val="1"/>
    <w:basedOn w:val="a7"/>
    <w:next w:val="a"/>
    <w:rsid w:val="005B41CD"/>
    <w:rPr>
      <w:rFonts w:ascii="Arial" w:hAnsi="Arial" w:cs="Arial"/>
      <w:b/>
      <w:bCs/>
      <w:color w:val="C0C0C0"/>
    </w:rPr>
  </w:style>
  <w:style w:type="character" w:customStyle="1" w:styleId="pt-000004">
    <w:name w:val="pt-000004"/>
    <w:basedOn w:val="a0"/>
    <w:rsid w:val="004203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ulation.admhmao.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regulation.admhmao.ru" TargetMode="External"/><Relationship Id="rId4" Type="http://schemas.openxmlformats.org/officeDocument/2006/relationships/settings" Target="settings.xml"/><Relationship Id="rId9" Type="http://schemas.openxmlformats.org/officeDocument/2006/relationships/hyperlink" Target="http://regulation.admhma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1E7B2-E2F5-480A-B3D3-4857EDBBF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3835</Words>
  <Characters>21864</Characters>
  <Application>Microsoft Office Word</Application>
  <DocSecurity>4</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Вострокнутова Анастасия Владимировна</dc:creator>
  <cp:keywords/>
  <dc:description/>
  <cp:lastModifiedBy>Ворошилова Юлия Павловна</cp:lastModifiedBy>
  <cp:revision>2</cp:revision>
  <cp:lastPrinted>2024-06-27T09:56:00Z</cp:lastPrinted>
  <dcterms:created xsi:type="dcterms:W3CDTF">2026-06-19T10:22:00Z</dcterms:created>
  <dcterms:modified xsi:type="dcterms:W3CDTF">2026-06-19T10:22:00Z</dcterms:modified>
</cp:coreProperties>
</file>